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7AC86">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 xml:space="preserve"> 四平市铁西区城市管理行政执法局</w:t>
      </w:r>
    </w:p>
    <w:p w14:paraId="5CCB236B">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62D26891">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S015</w:t>
      </w:r>
      <w:r>
        <w:rPr>
          <w:rFonts w:hint="eastAsia" w:ascii="仿宋_GB2312" w:hAnsi="仿宋"/>
          <w:color w:val="auto"/>
          <w:sz w:val="32"/>
          <w:szCs w:val="32"/>
        </w:rPr>
        <w:t>号</w:t>
      </w:r>
    </w:p>
    <w:p w14:paraId="3D36B59A">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val="en-US" w:eastAsia="zh-CN"/>
        </w:rPr>
        <w:t>X亮</w:t>
      </w:r>
      <w:r>
        <w:rPr>
          <w:rFonts w:hint="eastAsia" w:ascii="仿宋" w:hAnsi="仿宋" w:eastAsia="仿宋" w:cs="仿宋"/>
          <w:color w:val="auto"/>
          <w:sz w:val="24"/>
          <w:szCs w:val="24"/>
          <w:u w:val="none"/>
        </w:rPr>
        <w:t xml:space="preserve">       </w:t>
      </w:r>
    </w:p>
    <w:p w14:paraId="624530F3">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电话：</w:t>
      </w:r>
      <w:r>
        <w:rPr>
          <w:rFonts w:hint="eastAsia" w:ascii="仿宋" w:hAnsi="仿宋" w:eastAsia="仿宋" w:cs="仿宋"/>
          <w:sz w:val="24"/>
          <w:szCs w:val="24"/>
          <w:lang w:val="en-US" w:eastAsia="zh-CN"/>
        </w:rPr>
        <w:t>158XXXX4052</w:t>
      </w:r>
      <w:r>
        <w:rPr>
          <w:rFonts w:hint="eastAsia" w:ascii="仿宋" w:hAnsi="仿宋" w:eastAsia="仿宋" w:cs="仿宋"/>
          <w:sz w:val="24"/>
          <w:szCs w:val="24"/>
        </w:rPr>
        <w:t xml:space="preserve"> </w:t>
      </w:r>
    </w:p>
    <w:p w14:paraId="6350B4D5">
      <w:pPr>
        <w:spacing w:line="440" w:lineRule="exact"/>
        <w:rPr>
          <w:rFonts w:hint="eastAsia" w:ascii="仿宋" w:hAnsi="仿宋" w:eastAsia="仿宋" w:cs="仿宋"/>
          <w:color w:val="auto"/>
          <w:sz w:val="24"/>
          <w:szCs w:val="24"/>
          <w:u w:val="none"/>
        </w:rPr>
      </w:pPr>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XXXXXXXXXXX   </w:t>
      </w:r>
      <w:r>
        <w:rPr>
          <w:rFonts w:hint="eastAsia" w:ascii="仿宋" w:hAnsi="仿宋" w:eastAsia="仿宋" w:cs="仿宋"/>
          <w:sz w:val="24"/>
          <w:szCs w:val="24"/>
        </w:rPr>
        <w:t xml:space="preserve">   </w:t>
      </w:r>
      <w:r>
        <w:rPr>
          <w:rFonts w:hint="eastAsia" w:ascii="仿宋" w:hAnsi="仿宋" w:eastAsia="仿宋" w:cs="仿宋"/>
          <w:color w:val="auto"/>
          <w:sz w:val="24"/>
          <w:szCs w:val="24"/>
          <w:u w:val="none"/>
        </w:rPr>
        <w:t xml:space="preserve">                         </w:t>
      </w:r>
    </w:p>
    <w:p w14:paraId="2237E49B">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sz w:val="24"/>
          <w:szCs w:val="24"/>
          <w:lang w:val="en-US" w:eastAsia="zh-CN"/>
        </w:rPr>
        <w:t>铁西区卫校路XXX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1C82160B">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w:t>
      </w:r>
      <w:r>
        <w:rPr>
          <w:rFonts w:hint="eastAsia" w:ascii="仿宋" w:hAnsi="仿宋" w:eastAsia="仿宋" w:cs="仿宋"/>
          <w:color w:val="auto"/>
          <w:sz w:val="24"/>
          <w:szCs w:val="24"/>
          <w:u w:val="none"/>
          <w:lang w:val="en-US" w:eastAsia="zh-CN"/>
        </w:rPr>
        <w:t>在四平市铁西区XXX楼道墙体上违法胶贴专业通下水的小广告（电话号码158XXXX4052专业通下水），以上事实有《影像资料》、《现场检查笔录》、《询问笔录》等为证</w:t>
      </w:r>
      <w:r>
        <w:rPr>
          <w:rFonts w:hint="eastAsia" w:ascii="仿宋" w:hAnsi="仿宋" w:eastAsia="仿宋" w:cs="仿宋"/>
          <w:color w:val="auto"/>
          <w:sz w:val="24"/>
          <w:szCs w:val="24"/>
          <w:u w:val="none" w:color="auto"/>
          <w:lang w:val="en-US" w:eastAsia="zh-CN"/>
        </w:rPr>
        <w:t>。</w:t>
      </w:r>
    </w:p>
    <w:p w14:paraId="5D6995D2">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5671CF0B">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sz w:val="24"/>
          <w:szCs w:val="24"/>
          <w:lang w:val="en-US" w:eastAsia="zh-CN"/>
        </w:rPr>
        <w:t>《四平市小广告发布管理规定》第六条</w:t>
      </w:r>
      <w:r>
        <w:rPr>
          <w:rFonts w:hint="eastAsia" w:ascii="仿宋" w:hAnsi="仿宋" w:eastAsia="仿宋" w:cs="仿宋"/>
          <w:color w:val="auto"/>
          <w:sz w:val="24"/>
          <w:szCs w:val="24"/>
        </w:rPr>
        <w:t>的规定，依据</w:t>
      </w:r>
      <w:r>
        <w:rPr>
          <w:rFonts w:hint="eastAsia" w:ascii="仿宋" w:hAnsi="仿宋" w:eastAsia="仿宋" w:cs="仿宋"/>
          <w:sz w:val="24"/>
          <w:szCs w:val="24"/>
          <w:lang w:val="en-US" w:eastAsia="zh-CN"/>
        </w:rPr>
        <w:t>《四平市小广告发布管理规定》第七条的规定</w:t>
      </w:r>
      <w:r>
        <w:rPr>
          <w:rFonts w:hint="eastAsia" w:ascii="仿宋" w:hAnsi="仿宋" w:eastAsia="仿宋" w:cs="仿宋"/>
          <w:color w:val="auto"/>
          <w:sz w:val="24"/>
          <w:szCs w:val="24"/>
        </w:rPr>
        <w:t>，</w:t>
      </w:r>
      <w:r>
        <w:rPr>
          <w:rFonts w:hint="eastAsia" w:ascii="仿宋" w:hAnsi="仿宋" w:eastAsia="仿宋" w:cs="仿宋"/>
          <w:sz w:val="24"/>
          <w:szCs w:val="24"/>
          <w:lang w:eastAsia="zh-CN"/>
        </w:rPr>
        <w:t>鉴于当事人</w:t>
      </w:r>
      <w:r>
        <w:rPr>
          <w:rFonts w:hint="eastAsia" w:ascii="仿宋" w:hAnsi="仿宋" w:eastAsia="仿宋" w:cs="仿宋"/>
          <w:sz w:val="24"/>
          <w:szCs w:val="24"/>
          <w:lang w:val="en-US" w:eastAsia="zh-CN"/>
        </w:rPr>
        <w:t>X亮采取胶贴方式发布小广告的</w:t>
      </w:r>
      <w:r>
        <w:rPr>
          <w:rFonts w:hint="eastAsia" w:ascii="仿宋" w:hAnsi="仿宋" w:eastAsia="仿宋" w:cs="仿宋"/>
          <w:sz w:val="24"/>
          <w:szCs w:val="24"/>
        </w:rPr>
        <w:t>数量</w:t>
      </w:r>
      <w:r>
        <w:rPr>
          <w:rFonts w:hint="eastAsia" w:ascii="仿宋" w:hAnsi="仿宋" w:eastAsia="仿宋" w:cs="仿宋"/>
          <w:sz w:val="24"/>
          <w:szCs w:val="24"/>
          <w:lang w:val="en-US" w:eastAsia="zh-CN"/>
        </w:rPr>
        <w:t>30多</w:t>
      </w:r>
      <w:r>
        <w:rPr>
          <w:rFonts w:hint="eastAsia" w:ascii="仿宋" w:hAnsi="仿宋" w:eastAsia="仿宋" w:cs="仿宋"/>
          <w:sz w:val="24"/>
          <w:szCs w:val="24"/>
        </w:rPr>
        <w:t>处</w:t>
      </w:r>
      <w:r>
        <w:rPr>
          <w:rFonts w:hint="eastAsia" w:ascii="仿宋" w:hAnsi="仿宋" w:eastAsia="仿宋" w:cs="仿宋"/>
          <w:color w:val="auto"/>
          <w:sz w:val="24"/>
          <w:szCs w:val="24"/>
          <w:lang w:eastAsia="zh-CN"/>
        </w:rPr>
        <w:t>的违法行为。</w:t>
      </w:r>
      <w:r>
        <w:rPr>
          <w:rFonts w:hint="eastAsia" w:ascii="仿宋" w:hAnsi="仿宋" w:eastAsia="仿宋" w:cs="仿宋"/>
          <w:sz w:val="24"/>
          <w:szCs w:val="24"/>
          <w:lang w:val="en-US" w:eastAsia="zh-CN"/>
        </w:rPr>
        <w:t>参照</w:t>
      </w:r>
      <w:r>
        <w:rPr>
          <w:rFonts w:hint="eastAsia" w:ascii="仿宋" w:hAnsi="仿宋" w:eastAsia="仿宋" w:cs="仿宋"/>
          <w:b w:val="0"/>
          <w:bCs w:val="0"/>
          <w:i w:val="0"/>
          <w:iCs w:val="0"/>
          <w:caps w:val="0"/>
          <w:color w:val="auto"/>
          <w:spacing w:val="0"/>
          <w:kern w:val="0"/>
          <w:sz w:val="24"/>
          <w:szCs w:val="24"/>
          <w:lang w:val="en-US" w:eastAsia="zh-CN" w:bidi="ar"/>
        </w:rPr>
        <w:t>四平市城市管理行政执法系统行政处罚裁量基准（2024版）——</w:t>
      </w:r>
      <w:r>
        <w:rPr>
          <w:rFonts w:hint="eastAsia" w:ascii="仿宋" w:hAnsi="仿宋" w:eastAsia="仿宋" w:cs="仿宋"/>
          <w:sz w:val="24"/>
          <w:szCs w:val="24"/>
          <w:lang w:val="en-US" w:eastAsia="zh-CN"/>
        </w:rPr>
        <w:t>《四平市小广告发布管理规定》序号1的规定。</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val="en-US" w:eastAsia="zh-CN"/>
        </w:rPr>
        <w:t>X</w:t>
      </w:r>
      <w:bookmarkStart w:id="0" w:name="_GoBack"/>
      <w:bookmarkEnd w:id="0"/>
      <w:r>
        <w:rPr>
          <w:rFonts w:hint="eastAsia" w:ascii="仿宋" w:hAnsi="仿宋" w:eastAsia="仿宋" w:cs="仿宋"/>
          <w:color w:val="auto"/>
          <w:sz w:val="24"/>
          <w:szCs w:val="24"/>
          <w:lang w:val="en-US" w:eastAsia="zh-CN"/>
        </w:rPr>
        <w:t>亮</w:t>
      </w:r>
      <w:r>
        <w:rPr>
          <w:rFonts w:hint="eastAsia" w:ascii="仿宋" w:hAnsi="仿宋" w:eastAsia="仿宋" w:cs="仿宋"/>
          <w:sz w:val="24"/>
          <w:szCs w:val="24"/>
          <w:u w:val="none" w:color="auto"/>
          <w:shd w:val="clear" w:color="auto" w:fill="auto"/>
        </w:rPr>
        <w:t>作出</w:t>
      </w:r>
      <w:r>
        <w:rPr>
          <w:rFonts w:hint="eastAsia" w:ascii="仿宋" w:hAnsi="仿宋" w:eastAsia="仿宋" w:cs="仿宋"/>
          <w:sz w:val="24"/>
          <w:szCs w:val="24"/>
          <w:u w:val="none" w:color="auto"/>
          <w:shd w:val="clear" w:color="auto" w:fill="auto"/>
          <w:lang w:eastAsia="zh-CN"/>
        </w:rPr>
        <w:t>人民币</w:t>
      </w:r>
      <w:r>
        <w:rPr>
          <w:rFonts w:hint="eastAsia" w:ascii="仿宋" w:hAnsi="仿宋" w:eastAsia="仿宋" w:cs="仿宋"/>
          <w:sz w:val="24"/>
          <w:szCs w:val="24"/>
          <w:u w:val="none" w:color="auto"/>
          <w:shd w:val="clear" w:color="auto" w:fill="auto"/>
          <w:lang w:val="en-US" w:eastAsia="zh-CN"/>
        </w:rPr>
        <w:t>二千</w:t>
      </w:r>
      <w:r>
        <w:rPr>
          <w:rFonts w:hint="eastAsia" w:ascii="仿宋" w:hAnsi="仿宋" w:eastAsia="仿宋" w:cs="仿宋"/>
          <w:sz w:val="24"/>
          <w:szCs w:val="24"/>
          <w:u w:val="none" w:color="auto"/>
          <w:shd w:val="clear" w:color="auto" w:fill="auto"/>
          <w:lang w:eastAsia="zh-CN"/>
        </w:rPr>
        <w:t>元整</w:t>
      </w:r>
      <w:r>
        <w:rPr>
          <w:rFonts w:hint="eastAsia" w:ascii="仿宋" w:hAnsi="仿宋" w:eastAsia="仿宋" w:cs="仿宋"/>
          <w:sz w:val="24"/>
          <w:szCs w:val="24"/>
          <w:u w:val="none" w:color="auto"/>
          <w:shd w:val="clear" w:color="auto" w:fill="auto"/>
        </w:rPr>
        <w:t>的行政处罚。</w:t>
      </w:r>
    </w:p>
    <w:p w14:paraId="17F52C20">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405E2DC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7DAFDE9F">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772B7039">
      <w:pPr>
        <w:spacing w:line="560" w:lineRule="exact"/>
        <w:jc w:val="both"/>
        <w:rPr>
          <w:rFonts w:hint="eastAsia" w:ascii="仿宋" w:hAnsi="仿宋" w:eastAsia="仿宋" w:cs="仿宋"/>
          <w:b w:val="0"/>
          <w:bCs w:val="0"/>
          <w:sz w:val="24"/>
          <w:szCs w:val="24"/>
          <w:u w:val="none"/>
          <w:lang w:val="en-US" w:eastAsia="zh-CN"/>
        </w:rPr>
      </w:pPr>
    </w:p>
    <w:p w14:paraId="10414702">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4471E0B1">
      <w:pPr>
        <w:tabs>
          <w:tab w:val="left" w:pos="5612"/>
        </w:tabs>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2025年3月12日</w:t>
      </w:r>
    </w:p>
    <w:p w14:paraId="4C2B0DAB">
      <w:pPr>
        <w:pStyle w:val="4"/>
        <w:ind w:firstLine="2520" w:firstLineChars="1200"/>
      </w:pP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1"/>
          <w:szCs w:val="21"/>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C63CA"/>
    <w:rsid w:val="438D7C0C"/>
    <w:rsid w:val="5B1C44CC"/>
    <w:rsid w:val="656A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629</Words>
  <Characters>683</Characters>
  <Lines>0</Lines>
  <Paragraphs>0</Paragraphs>
  <TotalTime>2</TotalTime>
  <ScaleCrop>false</ScaleCrop>
  <LinksUpToDate>false</LinksUpToDate>
  <CharactersWithSpaces>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2025-03-10T05:34:00Z</dcterms:created>
  <dc:creator>Administrator</dc:creator>
  <cp:lastModifiedBy>Administrator</cp:lastModifiedBy>
  <cp:lastPrinted>2025-03-12T02:41:10Z</cp:lastPrinted>
  <dcterms:modified xsi:type="dcterms:W3CDTF">2025-03-12T02:41:13Z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eyJoZGlkIjoiNmRiYWZiY2QxZWE2YTYwM2U1NWNmNzRmOGI1MjQ5ZWQifQ==</vt:lpwstr>
  </property>
  <property fmtid="{D5CDD505-2E9C-101B-9397-08002B2CF9AE}" pid="4" name="ICV">
    <vt:lpwstr>37256FA2012F48A79F1A4EB98452D646_12</vt:lpwstr>
  </property>
</Properties>
</file>