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tabs>
          <w:tab w:val="left" w:pos="3055"/>
        </w:tabs>
        <w:spacing w:before="0" w:beforeAutospacing="0" w:after="0" w:afterAutospacing="0"/>
        <w:jc w:val="center"/>
        <w:rPr>
          <w:rFonts w:cs="Times New Roman"/>
          <w:b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44"/>
          <w:szCs w:val="44"/>
          <w:lang w:eastAsia="zh-CN"/>
        </w:rPr>
        <w:t>四平市铁西区</w:t>
      </w:r>
      <w:r>
        <w:rPr>
          <w:rFonts w:hint="eastAsia"/>
          <w:b/>
          <w:bCs/>
          <w:color w:val="000000"/>
          <w:sz w:val="44"/>
          <w:szCs w:val="44"/>
        </w:rPr>
        <w:t>财政</w:t>
      </w:r>
      <w:r>
        <w:rPr>
          <w:rFonts w:hint="eastAsia"/>
          <w:b/>
          <w:bCs/>
          <w:color w:val="000000"/>
          <w:sz w:val="44"/>
          <w:szCs w:val="44"/>
          <w:lang w:eastAsia="zh-CN"/>
        </w:rPr>
        <w:t>局</w:t>
      </w:r>
      <w:r>
        <w:rPr>
          <w:rFonts w:hint="eastAsia"/>
          <w:b/>
          <w:bCs/>
          <w:color w:val="000000"/>
          <w:sz w:val="44"/>
          <w:szCs w:val="44"/>
        </w:rPr>
        <w:t>重大行政执法决定法制审核流程图</w:t>
      </w:r>
    </w:p>
    <w:p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过程 2" o:spid="_x0000_s1026" type="#_x0000_t109" style="position:absolute;left:0;margin-left:124.5pt;margin-top:92.7pt;height:218.4pt;width:31.5pt;rotation:0f;z-index:251659264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157" w:firstLineChars="49"/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</w:p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cs="宋体"/>
                      <w:b/>
                      <w:bCs/>
                      <w:sz w:val="32"/>
                      <w:szCs w:val="32"/>
                    </w:rPr>
                    <w:t>承</w:t>
                  </w:r>
                </w:p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cs="宋体"/>
                      <w:b/>
                      <w:bCs/>
                      <w:sz w:val="32"/>
                      <w:szCs w:val="32"/>
                    </w:rPr>
                    <w:t>办</w:t>
                  </w:r>
                </w:p>
                <w:p>
                  <w:pPr>
                    <w:rPr>
                      <w:rFonts w:hint="eastAsia" w:eastAsia="宋体" w:cs="Times New Roman"/>
                      <w:b/>
                      <w:bCs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val="en-US" w:eastAsia="zh-CN"/>
                    </w:rPr>
                    <w:t>科</w:t>
                  </w:r>
                </w:p>
                <w:p>
                  <w:pP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  <w:t>室</w:t>
                  </w:r>
                </w:p>
              </w:txbxContent>
            </v:textbox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可选过程 1" o:spid="_x0000_s1027" type="#_x0000_t176" style="position:absolute;left:0;margin-left:-22.5pt;margin-top:29.55pt;height:362.7pt;width:133.5pt;rotation:0f;z-index:251658240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4"/>
                    <w:spacing w:before="0" w:beforeAutospacing="0" w:after="0" w:afterAutospacing="0" w:line="300" w:lineRule="exact"/>
                    <w:ind w:firstLine="271" w:firstLineChars="150"/>
                    <w:rPr>
                      <w:rFonts w:hint="eastAsia" w:ascii="仿宋_GB2312" w:hAnsi="仿宋_GB2312" w:eastAsia="仿宋_GB2312" w:cs="仿宋_GB2312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法制审核范围：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我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对下列重大执法决定进行法制审核：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（一）可能造成重大社会影响或引起社会风险的；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（二）直接关系行政管理相对人或他人重大权益的；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（三）财政政策实施和执行中产生重大影响的；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（四）应当告知当事人听证权利的行政处罚的；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（五）财政涉法案件疑难复杂，涉及多个法律关系的；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（六）其他经集体讨论认为需要进行法制审核的；</w:t>
                  </w:r>
                </w:p>
                <w:p>
                  <w:pPr>
                    <w:spacing w:line="300" w:lineRule="exact"/>
                    <w:ind w:firstLine="360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  <w:t>（七）其他法律、法规、规章规定应当进行法制审核的。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过程 19" o:spid="_x0000_s1028" type="#_x0000_t109" style="position:absolute;left:0;margin-left:570pt;margin-top:92.4pt;height:218.4pt;width:31.5pt;rotation:0f;z-index:251669504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</w:p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cs="宋体"/>
                      <w:b/>
                      <w:bCs/>
                      <w:sz w:val="32"/>
                      <w:szCs w:val="32"/>
                    </w:rPr>
                    <w:t>承</w:t>
                  </w:r>
                </w:p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cs="宋体"/>
                      <w:b/>
                      <w:bCs/>
                      <w:sz w:val="32"/>
                      <w:szCs w:val="32"/>
                    </w:rPr>
                    <w:t>办</w:t>
                  </w:r>
                </w:p>
                <w:p>
                  <w:pP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  <w:t>科</w:t>
                  </w:r>
                </w:p>
                <w:p>
                  <w:pP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hint="eastAsia" w:cs="Times New Roman"/>
                      <w:b/>
                      <w:bCs/>
                      <w:sz w:val="32"/>
                      <w:szCs w:val="32"/>
                      <w:lang w:eastAsia="zh-CN"/>
                    </w:rPr>
                    <w:t>室</w:t>
                  </w:r>
                </w:p>
              </w:txbxContent>
            </v:textbox>
          </v:shape>
        </w:pict>
      </w:r>
    </w:p>
    <w:p/>
    <w:p>
      <w:pPr>
        <w:tabs>
          <w:tab w:val="left" w:pos="4530"/>
        </w:tabs>
        <w:ind w:firstLine="3780" w:firstLineChars="1800"/>
        <w:rPr>
          <w:sz w:val="24"/>
          <w:szCs w:val="24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可选过程 20" o:spid="_x0000_s1029" type="#_x0000_t176" style="position:absolute;left:0;margin-left:617.95pt;margin-top:7.35pt;height:358.8pt;width:119.25pt;rotation:0f;z-index:251670528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采纳：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应当充分研究法制审核意见和建议，根据情况对拟作出的重大行政执法决定进行修改。</w:t>
                  </w:r>
                </w:p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决定：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重大行政执法决定经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法制科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审核同意，由承办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提交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局长办公会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集体讨论。法制审核意见与拟处理意见不一致的，提交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领导裁决或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长办公会集体讨论决定。</w:t>
                  </w:r>
                </w:p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执行：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重大行政执法决定作出后，由承办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负责执行并做好立卷归档工作。</w:t>
                  </w:r>
                </w:p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</w:pPr>
                </w:p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备案：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sz w:val="18"/>
                      <w:szCs w:val="18"/>
                      <w:lang w:eastAsia="zh-CN"/>
                    </w:rPr>
                    <w:t>重大行政处罚，应当自决定印发之日起</w:t>
                  </w:r>
                  <w:r>
                    <w:rPr>
                      <w:rFonts w:hint="eastAsia" w:ascii="仿宋_GB2312" w:hAnsi="仿宋_GB2312" w:eastAsia="仿宋_GB2312" w:cs="仿宋_GB2312"/>
                      <w:b w:val="0"/>
                      <w:bCs/>
                      <w:sz w:val="18"/>
                      <w:szCs w:val="18"/>
                      <w:lang w:val="en-US" w:eastAsia="zh-CN"/>
                    </w:rPr>
                    <w:t>3日内向法制科备案。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</w:t>
                  </w:r>
                </w:p>
              </w:txbxContent>
            </v:textbox>
          </v:shape>
        </w:pict>
      </w:r>
      <w:r>
        <w:rPr>
          <w:rFonts w:hint="eastAsia"/>
          <w:sz w:val="24"/>
          <w:szCs w:val="24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报法制机构主管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24"/>
          <w:szCs w:val="24"/>
        </w:rPr>
        <w:t>领导审批</w:t>
      </w:r>
    </w:p>
    <w:p>
      <w:pPr>
        <w:rPr>
          <w:sz w:val="30"/>
          <w:szCs w:val="30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直接箭头连接符 16" o:spid="_x0000_s1030" type="#_x0000_t32" style="position:absolute;left:0;margin-left:401.25pt;margin-top:8.2pt;height:0.05pt;width:151.5pt;rotation:0f;z-index:25166745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可选过程 14" o:spid="_x0000_s1031" type="#_x0000_t176" style="position:absolute;left:0;margin-left:396.75pt;margin-top:24pt;height:144pt;width:162.75pt;rotation:0f;z-index:251665408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审核时间：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根据《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四平市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财政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重大行政执法决定法制审核办法》第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九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条规定，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法制科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在收到送审材料后，应在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五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个工作日内审核完毕；特殊情况经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长批准，可以延长五个工作日。此期限不含补充材料、调查取证、专家论证、提请解释等期间。</w:t>
                  </w:r>
                </w:p>
                <w:p>
                  <w:pPr>
                    <w:pStyle w:val="4"/>
                    <w:spacing w:before="0" w:beforeAutospacing="0" w:after="0" w:afterAutospacing="0"/>
                    <w:rPr>
                      <w:rFonts w:hint="eastAsia" w:ascii="仿宋_GB2312" w:hAnsi="仿宋_GB2312" w:eastAsia="仿宋_GB2312" w:cs="仿宋_GB2312"/>
                    </w:rPr>
                  </w:pPr>
                </w:p>
              </w:txbxContent>
            </v:textbox>
          </v:shape>
        </w:pict>
      </w:r>
      <w:r>
        <w:rPr>
          <w:rFonts w:ascii="Calibri" w:hAnsi="Calibri" w:eastAsia="宋体" w:cs="黑体"/>
          <w:kern w:val="2"/>
          <w:sz w:val="30"/>
          <w:szCs w:val="30"/>
          <w:lang w:val="en-US" w:eastAsia="zh-CN" w:bidi="ar-SA"/>
        </w:rPr>
        <w:pict>
          <v:shape id="流程图: 可选过程 3" o:spid="_x0000_s1032" type="#_x0000_t176" style="position:absolute;left:0;margin-left:167.25pt;margin-top:24pt;height:144pt;width:177.75pt;rotation:0f;z-index:251660288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00" w:lineRule="exact"/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送审时间：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根据《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四平市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财政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重大行政执法决定法制审核办法》第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val="en-US" w:eastAsia="zh-CN"/>
                    </w:rPr>
                    <w:t>七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条规定，拟作出的重大行政执法决定报送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领导签发前，承办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应当送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法制科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法制审核。需要征求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局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内其他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、单位或者其他部门意见的，承办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应当将征求意见，意见采纳和协调情况在送审前予以说明。</w:t>
                  </w:r>
                </w:p>
                <w:p>
                  <w:pPr>
                    <w:pStyle w:val="4"/>
                    <w:spacing w:before="0" w:beforeAutospacing="0" w:after="0" w:afterAutospacing="0"/>
                    <w:jc w:val="both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</w:p>
                <w:p>
                  <w:pPr>
                    <w:rPr>
                      <w:rFonts w:hint="eastAsia" w:ascii="仿宋_GB2312" w:hAnsi="仿宋_GB2312" w:eastAsia="仿宋_GB2312" w:cs="仿宋_GB2312"/>
                    </w:rPr>
                  </w:pPr>
                </w:p>
              </w:txbxContent>
            </v:textbox>
          </v:shape>
        </w:pict>
      </w:r>
    </w:p>
    <w:p>
      <w:pPr>
        <w:rPr>
          <w:sz w:val="30"/>
          <w:szCs w:val="30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过程 8" o:spid="_x0000_s1033" type="#_x0000_t109" style="position:absolute;left:0;margin-left:356.25pt;margin-top:14.4pt;height:218.4pt;width:31.5pt;rotation:0f;z-index:251664384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</w:p>
                <w:p>
                  <w:pPr>
                    <w:rPr>
                      <w:rFonts w:cs="Times New Roman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cs="宋体"/>
                      <w:b/>
                      <w:bCs/>
                      <w:sz w:val="32"/>
                      <w:szCs w:val="32"/>
                    </w:rPr>
                    <w:t>法制机构</w:t>
                  </w:r>
                </w:p>
              </w:txbxContent>
            </v:textbox>
          </v:shape>
        </w:pict>
      </w: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直接箭头连接符 22" o:spid="_x0000_s1034" type="#_x0000_t32" style="position:absolute;left:0;margin-left:601.5pt;margin-top:6.45pt;height:0.05pt;width:16.5pt;rotation:0f;z-index:25167155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tabs>
          <w:tab w:val="left" w:pos="3795"/>
        </w:tabs>
        <w:spacing w:line="400" w:lineRule="exact"/>
        <w:rPr>
          <w:sz w:val="30"/>
          <w:szCs w:val="30"/>
        </w:rPr>
      </w:pPr>
      <w:r>
        <w:rPr>
          <w:sz w:val="30"/>
          <w:szCs w:val="30"/>
        </w:rPr>
        <w:tab/>
      </w:r>
    </w:p>
    <w:p>
      <w:pPr>
        <w:tabs>
          <w:tab w:val="left" w:pos="3795"/>
        </w:tabs>
        <w:spacing w:line="400" w:lineRule="exact"/>
        <w:ind w:firstLine="3600" w:firstLineChars="1200"/>
        <w:rPr>
          <w:sz w:val="24"/>
          <w:szCs w:val="24"/>
        </w:rPr>
      </w:pPr>
      <w:r>
        <w:rPr>
          <w:rFonts w:ascii="Calibri" w:hAnsi="Calibri" w:eastAsia="宋体" w:cs="黑体"/>
          <w:kern w:val="2"/>
          <w:sz w:val="30"/>
          <w:szCs w:val="30"/>
          <w:lang w:val="en-US" w:eastAsia="zh-CN" w:bidi="ar-SA"/>
        </w:rPr>
        <w:pict>
          <v:shape id="直接箭头连接符 5" o:spid="_x0000_s1035" type="#_x0000_t32" style="position:absolute;left:0;margin-left:177pt;margin-top:4.75pt;height:0.05pt;width:160.5pt;rotation:0f;z-index:25166131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直接箭头连接符 17" o:spid="_x0000_s1036" type="#_x0000_t32" style="position:absolute;left:0;margin-left:401.25pt;margin-top:4.75pt;height:0.05pt;width:147pt;rotation:0f;z-index:251668480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tabs>
          <w:tab w:val="left" w:pos="3795"/>
        </w:tabs>
        <w:spacing w:line="400" w:lineRule="exact"/>
        <w:ind w:firstLine="3720" w:firstLineChars="155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提交相关材料及重大行政执法             法制审核的主要内容</w:t>
      </w:r>
    </w:p>
    <w:p>
      <w:pPr>
        <w:tabs>
          <w:tab w:val="left" w:pos="3795"/>
        </w:tabs>
        <w:spacing w:line="400" w:lineRule="exac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决定                             决定意见建议及情况说明            审查意见反馈以及执法建议</w:t>
      </w:r>
    </w:p>
    <w:p>
      <w:pPr>
        <w:tabs>
          <w:tab w:val="left" w:pos="3795"/>
        </w:tabs>
        <w:rPr>
          <w:sz w:val="30"/>
          <w:szCs w:val="30"/>
        </w:rPr>
      </w:pPr>
      <w:r>
        <w:rPr>
          <w:rFonts w:ascii="Calibri" w:hAnsi="Calibri" w:eastAsia="宋体" w:cs="黑体"/>
          <w:kern w:val="2"/>
          <w:sz w:val="24"/>
          <w:szCs w:val="24"/>
          <w:lang w:val="en-US" w:eastAsia="zh-CN" w:bidi="ar-SA"/>
        </w:rPr>
        <w:pict>
          <v:shape id="直接箭头连接符 6" o:spid="_x0000_s1037" type="#_x0000_t32" style="position:absolute;left:0;flip:x;margin-left:177pt;margin-top:7pt;height:0.05pt;width:160.5pt;rotation:0f;z-index:25166233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可选过程 15" o:spid="_x0000_s1038" type="#_x0000_t176" style="position:absolute;left:0;margin-left:397.5pt;margin-top:21.25pt;height:93pt;width:162pt;rotation:0f;z-index:251666432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ind w:firstLine="361" w:firstLineChars="200"/>
                    <w:rPr>
                      <w:rFonts w:hint="eastAsia" w:ascii="仿宋_GB2312" w:hAnsi="仿宋_GB2312" w:eastAsia="仿宋_GB2312" w:cs="仿宋_GB2312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审核方式：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法制审核以书面审核为主；可以向当事人进行调查取证，召开专家论证会、听证会或者进行社会风险评估。承办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科室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应当予以协助配合。</w:t>
                  </w:r>
                </w:p>
              </w:txbxContent>
            </v:textbox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直接箭头连接符 23" o:spid="_x0000_s1039" type="#_x0000_t32" style="position:absolute;left:0;margin-left:401.25pt;margin-top:7pt;height:0.05pt;width:147pt;rotation:0f;z-index:25167257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流程图: 可选过程 7" o:spid="_x0000_s1040" type="#_x0000_t176" style="position:absolute;left:0;margin-left:171pt;margin-top:21.25pt;height:93pt;width:166.5pt;rotation:0f;z-index:251663360;" o:ole="f" fillcolor="#FFFFFF" filled="t" o:preferrelative="t" stroked="t" coordorigin="0,0" coordsize="21600,21600" adj="27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pStyle w:val="4"/>
                    <w:spacing w:before="0" w:beforeAutospacing="0" w:after="0" w:afterAutospacing="0"/>
                    <w:ind w:firstLine="361" w:firstLineChars="200"/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b/>
                      <w:sz w:val="18"/>
                      <w:szCs w:val="18"/>
                    </w:rPr>
                    <w:t>补充材料：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在审核过程中，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  <w:lang w:eastAsia="zh-CN"/>
                    </w:rPr>
                    <w:t>法制科</w:t>
                  </w:r>
                  <w:r>
                    <w:rPr>
                      <w:rFonts w:hint="eastAsia" w:ascii="仿宋_GB2312" w:hAnsi="仿宋_GB2312" w:eastAsia="仿宋_GB2312" w:cs="仿宋_GB2312"/>
                      <w:sz w:val="18"/>
                      <w:szCs w:val="18"/>
                    </w:rPr>
                    <w:t>认为材料不全的，可以要求承办单位予以补充。</w:t>
                  </w:r>
                </w:p>
                <w:p>
                  <w:pPr>
                    <w:rPr>
                      <w:rFonts w:hint="eastAsia" w:ascii="仿宋_GB2312" w:hAnsi="仿宋_GB2312" w:eastAsia="仿宋_GB2312" w:cs="仿宋_GB2312"/>
                    </w:rPr>
                  </w:pPr>
                </w:p>
              </w:txbxContent>
            </v:textbox>
          </v:shape>
        </w:pict>
      </w:r>
      <w:r>
        <w:rPr>
          <w:rFonts w:hint="eastAsia"/>
          <w:sz w:val="30"/>
          <w:szCs w:val="30"/>
        </w:rPr>
        <w:t xml:space="preserve">                   </w:t>
      </w:r>
    </w:p>
    <w:p>
      <w:pPr>
        <w:rPr>
          <w:sz w:val="30"/>
          <w:szCs w:val="30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页眉 Char Char"/>
    <w:basedOn w:val="5"/>
    <w:link w:val="3"/>
    <w:uiPriority w:val="99"/>
    <w:rPr>
      <w:sz w:val="18"/>
      <w:szCs w:val="18"/>
    </w:rPr>
  </w:style>
  <w:style w:type="character" w:customStyle="1" w:styleId="7">
    <w:name w:val="页脚 Char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0" textRotate="1"/>
    <customShpInfo spid="_x0000_s1034" textRotate="1"/>
    <customShpInfo spid="_x0000_s1035" textRotate="1"/>
    <customShpInfo spid="_x0000_s1036" textRotate="1"/>
    <customShpInfo spid="_x0000_s1037" textRotate="1"/>
    <customShpInfo spid="_x0000_s103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31</Words>
  <Characters>178</Characters>
  <Lines>1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2017-05-13T23:56:00Z</dcterms:created>
  <dc:creator>guest</dc:creator>
  <cp:lastModifiedBy>Administrator</cp:lastModifiedBy>
  <cp:lastPrinted>2019-12-10T01:26:00Z</cp:lastPrinted>
  <dcterms:modified xsi:type="dcterms:W3CDTF">2020-04-21T01:38:52Z</dcterms:modified>
  <dc:title>四平市铁东区财政局重大行政执法决定法制审核流程图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