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5"/>
        <w:shd w:val="clear" w:color="auto" w:fill="FFFFFF"/>
        <w:spacing w:before="0" w:beforeAutospacing="0" w:after="0" w:afterAutospacing="0" w:line="536" w:lineRule="atLeast"/>
        <w:jc w:val="center"/>
        <w:rPr>
          <w:rFonts w:hint="eastAsia" w:ascii="方正小标宋简体" w:hAnsi="方正小标宋简体" w:eastAsia="方正小标宋简体" w:cs="方正小标宋简体"/>
          <w:color w:val="333333"/>
          <w:sz w:val="44"/>
          <w:szCs w:val="44"/>
          <w:lang w:val="en-US" w:eastAsia="zh-CN"/>
        </w:rPr>
      </w:pPr>
      <w:r>
        <w:rPr>
          <w:rFonts w:hint="eastAsia" w:ascii="方正小标宋简体" w:hAnsi="方正小标宋简体" w:eastAsia="方正小标宋简体" w:cs="方正小标宋简体"/>
          <w:color w:val="333333"/>
          <w:sz w:val="44"/>
          <w:szCs w:val="44"/>
          <w:lang w:val="en-US" w:eastAsia="zh-CN"/>
        </w:rPr>
        <w:t>四平市铁西</w:t>
      </w:r>
      <w:bookmarkStart w:id="0" w:name="_GoBack"/>
      <w:bookmarkEnd w:id="0"/>
      <w:r>
        <w:rPr>
          <w:rFonts w:hint="eastAsia" w:ascii="方正小标宋简体" w:hAnsi="方正小标宋简体" w:eastAsia="方正小标宋简体" w:cs="方正小标宋简体"/>
          <w:color w:val="333333"/>
          <w:sz w:val="44"/>
          <w:szCs w:val="44"/>
          <w:lang w:val="en-US" w:eastAsia="zh-CN"/>
        </w:rPr>
        <w:t>区</w:t>
      </w:r>
      <w:r>
        <w:rPr>
          <w:rFonts w:hint="eastAsia" w:ascii="方正小标宋简体" w:hAnsi="方正小标宋简体" w:eastAsia="方正小标宋简体" w:cs="方正小标宋简体"/>
          <w:color w:val="333333"/>
          <w:sz w:val="44"/>
          <w:szCs w:val="44"/>
        </w:rPr>
        <w:t>人力资源社会保障</w:t>
      </w:r>
      <w:r>
        <w:rPr>
          <w:rFonts w:hint="eastAsia" w:ascii="方正小标宋简体" w:hAnsi="方正小标宋简体" w:eastAsia="方正小标宋简体" w:cs="方正小标宋简体"/>
          <w:color w:val="333333"/>
          <w:sz w:val="44"/>
          <w:szCs w:val="44"/>
          <w:lang w:val="en-US" w:eastAsia="zh-CN"/>
        </w:rPr>
        <w:t>局</w:t>
      </w:r>
    </w:p>
    <w:p>
      <w:pPr>
        <w:pStyle w:val="5"/>
        <w:shd w:val="clear" w:color="auto" w:fill="FFFFFF"/>
        <w:spacing w:before="0" w:beforeAutospacing="0" w:after="0" w:afterAutospacing="0" w:line="536" w:lineRule="atLeast"/>
        <w:jc w:val="center"/>
        <w:rPr>
          <w:rFonts w:hint="eastAsia" w:ascii="方正小标宋简体" w:hAnsi="方正小标宋简体" w:eastAsia="方正小标宋简体" w:cs="方正小标宋简体"/>
          <w:color w:val="333333"/>
          <w:sz w:val="44"/>
          <w:szCs w:val="44"/>
        </w:rPr>
      </w:pPr>
      <w:r>
        <w:rPr>
          <w:rFonts w:hint="eastAsia" w:ascii="方正小标宋简体" w:hAnsi="方正小标宋简体" w:eastAsia="方正小标宋简体" w:cs="方正小标宋简体"/>
          <w:color w:val="333333"/>
          <w:sz w:val="44"/>
          <w:szCs w:val="44"/>
        </w:rPr>
        <w:t>行政执法公示制度</w:t>
      </w:r>
    </w:p>
    <w:p>
      <w:pPr>
        <w:pStyle w:val="5"/>
        <w:shd w:val="clear" w:color="auto" w:fill="FFFFFF"/>
        <w:spacing w:before="0" w:beforeAutospacing="0" w:after="0" w:afterAutospacing="0" w:line="536" w:lineRule="atLeast"/>
        <w:jc w:val="center"/>
        <w:rPr>
          <w:rFonts w:hint="eastAsia" w:ascii="黑体" w:hAnsi="黑体" w:eastAsia="黑体"/>
          <w:sz w:val="32"/>
          <w:szCs w:val="32"/>
        </w:rPr>
      </w:pPr>
    </w:p>
    <w:p>
      <w:pPr>
        <w:pStyle w:val="5"/>
        <w:shd w:val="clear" w:color="auto" w:fill="FFFFFF"/>
        <w:spacing w:before="0" w:beforeAutospacing="0" w:after="0" w:afterAutospacing="0" w:line="536" w:lineRule="atLeast"/>
        <w:jc w:val="center"/>
        <w:rPr>
          <w:rFonts w:ascii="黑体" w:hAnsi="黑体" w:eastAsia="黑体"/>
          <w:sz w:val="32"/>
          <w:szCs w:val="32"/>
        </w:rPr>
      </w:pPr>
      <w:r>
        <w:rPr>
          <w:rFonts w:hint="eastAsia" w:ascii="黑体" w:hAnsi="黑体" w:eastAsia="黑体"/>
          <w:sz w:val="32"/>
          <w:szCs w:val="32"/>
        </w:rPr>
        <w:t>第一章 总则</w:t>
      </w:r>
    </w:p>
    <w:p>
      <w:pPr>
        <w:ind w:firstLine="640" w:firstLineChars="200"/>
        <w:rPr>
          <w:rFonts w:ascii="宋体" w:hAnsi="宋体"/>
          <w:sz w:val="32"/>
          <w:szCs w:val="32"/>
        </w:rPr>
      </w:pPr>
      <w:r>
        <w:rPr>
          <w:rFonts w:hint="eastAsia" w:ascii="宋体" w:hAnsi="宋体"/>
          <w:sz w:val="32"/>
          <w:szCs w:val="32"/>
        </w:rPr>
        <w:t>第</w:t>
      </w:r>
      <w:r>
        <w:rPr>
          <w:rFonts w:ascii="宋体" w:hAnsi="宋体"/>
          <w:sz w:val="32"/>
          <w:szCs w:val="32"/>
        </w:rPr>
        <w:t>一条　</w:t>
      </w:r>
      <w:r>
        <w:rPr>
          <w:rFonts w:hint="eastAsia" w:ascii="宋体" w:hAnsi="宋体"/>
          <w:sz w:val="32"/>
          <w:szCs w:val="32"/>
        </w:rPr>
        <w:t>为规范人力资源和社会保障领域行政执法行为，提高行政执法的透明度，切实保护公民、法人和其他组织的合法权益，根据</w:t>
      </w:r>
      <w:r>
        <w:rPr>
          <w:rFonts w:ascii="宋体" w:hAnsi="宋体"/>
          <w:sz w:val="32"/>
          <w:szCs w:val="32"/>
          <w:shd w:val="clear" w:color="auto" w:fill="FFFFFF"/>
        </w:rPr>
        <w:t>《国务院办公厅关于全面推行行政执法公示制度执法全过程记录制度重大执法决定法制审核制度的指导意见》(国办发[2018]118号)</w:t>
      </w:r>
      <w:r>
        <w:rPr>
          <w:rFonts w:hint="eastAsia" w:ascii="宋体" w:hAnsi="宋体"/>
          <w:sz w:val="32"/>
          <w:szCs w:val="32"/>
        </w:rPr>
        <w:t>、《</w:t>
      </w:r>
      <w:r>
        <w:rPr>
          <w:rFonts w:ascii="宋体" w:hAnsi="宋体"/>
          <w:sz w:val="32"/>
          <w:szCs w:val="32"/>
          <w:shd w:val="clear" w:color="auto" w:fill="FFFFFF"/>
        </w:rPr>
        <w:t>吉林省全面推行行政执法公示制度执法全过程记录制度重大执法决定法制审核制度实施方案</w:t>
      </w:r>
      <w:r>
        <w:rPr>
          <w:rFonts w:hint="eastAsia" w:ascii="宋体" w:hAnsi="宋体"/>
          <w:sz w:val="32"/>
          <w:szCs w:val="32"/>
        </w:rPr>
        <w:t>》</w:t>
      </w:r>
      <w:r>
        <w:rPr>
          <w:rFonts w:hint="eastAsia" w:ascii="宋体" w:hAnsi="宋体"/>
          <w:sz w:val="32"/>
          <w:szCs w:val="32"/>
          <w:lang w:eastAsia="zh-CN"/>
        </w:rPr>
        <w:t>（吉政办发〔2019〕</w:t>
      </w:r>
      <w:r>
        <w:rPr>
          <w:rFonts w:hint="eastAsia" w:ascii="宋体" w:hAnsi="宋体"/>
          <w:sz w:val="32"/>
          <w:szCs w:val="32"/>
          <w:lang w:val="en-US" w:eastAsia="zh-CN"/>
        </w:rPr>
        <w:t>3</w:t>
      </w:r>
      <w:r>
        <w:rPr>
          <w:rFonts w:hint="eastAsia" w:ascii="宋体" w:hAnsi="宋体"/>
          <w:sz w:val="32"/>
          <w:szCs w:val="32"/>
          <w:lang w:eastAsia="zh-CN"/>
        </w:rPr>
        <w:t>9号）、中共四平市委办公室、四平市人民政府办公室《关于印发四平市全面推行行政执法公示制度执法全过程记录制度重大执法决定法制审核制度工作方案的通知》（四办发〔2019〕</w:t>
      </w:r>
      <w:r>
        <w:rPr>
          <w:rFonts w:hint="eastAsia" w:ascii="宋体" w:hAnsi="宋体"/>
          <w:sz w:val="32"/>
          <w:szCs w:val="32"/>
          <w:lang w:val="en-US" w:eastAsia="zh-CN"/>
        </w:rPr>
        <w:t>22</w:t>
      </w:r>
      <w:r>
        <w:rPr>
          <w:rFonts w:hint="eastAsia" w:ascii="宋体" w:hAnsi="宋体"/>
          <w:sz w:val="32"/>
          <w:szCs w:val="32"/>
          <w:lang w:eastAsia="zh-CN"/>
        </w:rPr>
        <w:t>号）</w:t>
      </w:r>
      <w:r>
        <w:rPr>
          <w:rFonts w:hint="eastAsia" w:ascii="宋体" w:hAnsi="宋体"/>
          <w:sz w:val="32"/>
          <w:szCs w:val="32"/>
        </w:rPr>
        <w:t>等规定，制定本制度。</w:t>
      </w:r>
    </w:p>
    <w:p>
      <w:pPr>
        <w:widowControl/>
        <w:shd w:val="clear" w:color="auto" w:fill="FFFFFF"/>
        <w:spacing w:line="360" w:lineRule="atLeast"/>
        <w:ind w:firstLine="640" w:firstLineChars="200"/>
        <w:rPr>
          <w:rFonts w:ascii="宋体" w:hAnsi="宋体" w:cs="宋体"/>
          <w:kern w:val="0"/>
          <w:sz w:val="32"/>
          <w:szCs w:val="32"/>
        </w:rPr>
      </w:pPr>
      <w:r>
        <w:rPr>
          <w:rFonts w:ascii="宋体" w:hAnsi="宋体" w:cs="宋体"/>
          <w:kern w:val="0"/>
          <w:sz w:val="32"/>
          <w:szCs w:val="32"/>
        </w:rPr>
        <w:t>第二条　</w:t>
      </w:r>
      <w:r>
        <w:rPr>
          <w:rFonts w:hint="eastAsia" w:ascii="宋体" w:hAnsi="宋体" w:cs="宋体"/>
          <w:kern w:val="0"/>
          <w:sz w:val="32"/>
          <w:szCs w:val="32"/>
        </w:rPr>
        <w:t>本</w:t>
      </w:r>
      <w:r>
        <w:rPr>
          <w:rFonts w:ascii="宋体" w:hAnsi="宋体" w:cs="宋体"/>
          <w:kern w:val="0"/>
          <w:sz w:val="32"/>
          <w:szCs w:val="32"/>
        </w:rPr>
        <w:t>制度所称行政执法，是指</w:t>
      </w:r>
      <w:r>
        <w:rPr>
          <w:rFonts w:hint="eastAsia" w:ascii="宋体" w:hAnsi="宋体"/>
          <w:sz w:val="32"/>
          <w:szCs w:val="32"/>
        </w:rPr>
        <w:t>人力资源社会保障</w:t>
      </w:r>
      <w:r>
        <w:rPr>
          <w:rFonts w:hint="eastAsia" w:ascii="宋体" w:hAnsi="宋体"/>
          <w:sz w:val="32"/>
          <w:szCs w:val="32"/>
          <w:lang w:val="en-US" w:eastAsia="zh-CN"/>
        </w:rPr>
        <w:t>部门</w:t>
      </w:r>
      <w:r>
        <w:rPr>
          <w:rFonts w:ascii="宋体" w:hAnsi="宋体" w:cs="宋体"/>
          <w:kern w:val="0"/>
          <w:sz w:val="32"/>
          <w:szCs w:val="32"/>
        </w:rPr>
        <w:t>、或依法受委托的组</w:t>
      </w:r>
      <w:r>
        <w:rPr>
          <w:rFonts w:hint="eastAsia" w:ascii="宋体" w:hAnsi="宋体" w:cs="宋体"/>
          <w:kern w:val="0"/>
          <w:sz w:val="32"/>
          <w:szCs w:val="32"/>
        </w:rPr>
        <w:t>织</w:t>
      </w:r>
      <w:r>
        <w:rPr>
          <w:rFonts w:ascii="宋体" w:hAnsi="宋体" w:cs="宋体"/>
          <w:kern w:val="0"/>
          <w:sz w:val="32"/>
          <w:szCs w:val="32"/>
        </w:rPr>
        <w:t>，依据法律、法规和规章</w:t>
      </w:r>
      <w:r>
        <w:rPr>
          <w:rFonts w:hint="eastAsia" w:ascii="宋体" w:hAnsi="宋体" w:cs="宋体"/>
          <w:kern w:val="0"/>
          <w:sz w:val="32"/>
          <w:szCs w:val="32"/>
        </w:rPr>
        <w:t>，</w:t>
      </w:r>
      <w:r>
        <w:rPr>
          <w:rFonts w:ascii="宋体" w:hAnsi="宋体" w:cs="宋体"/>
          <w:kern w:val="0"/>
          <w:sz w:val="32"/>
          <w:szCs w:val="32"/>
        </w:rPr>
        <w:t>由行政执法人员具体实施的行政许可、行政处罚等影响公民、法人和其他组织权利、义务的具体行政行为。</w:t>
      </w:r>
    </w:p>
    <w:p>
      <w:pPr>
        <w:widowControl/>
        <w:shd w:val="clear" w:color="auto" w:fill="FFFFFF"/>
        <w:spacing w:line="360" w:lineRule="atLeast"/>
        <w:ind w:firstLine="640" w:firstLineChars="200"/>
        <w:rPr>
          <w:rFonts w:ascii="宋体" w:hAnsi="宋体" w:eastAsia="宋体"/>
          <w:sz w:val="32"/>
          <w:szCs w:val="32"/>
        </w:rPr>
      </w:pPr>
      <w:r>
        <w:rPr>
          <w:rFonts w:hint="eastAsia" w:ascii="宋体" w:hAnsi="宋体" w:eastAsia="宋体"/>
          <w:sz w:val="32"/>
          <w:szCs w:val="32"/>
        </w:rPr>
        <w:t>第三条　本制度所称行政执法公示，是指通过一定的载体和方式，按照</w:t>
      </w:r>
      <w:r>
        <w:rPr>
          <w:rFonts w:ascii="宋体" w:hAnsi="宋体" w:eastAsia="宋体"/>
          <w:sz w:val="32"/>
          <w:szCs w:val="32"/>
        </w:rPr>
        <w:t>相关规定</w:t>
      </w:r>
      <w:r>
        <w:rPr>
          <w:rFonts w:hint="eastAsia" w:ascii="宋体" w:hAnsi="宋体" w:eastAsia="宋体"/>
          <w:sz w:val="32"/>
          <w:szCs w:val="32"/>
        </w:rPr>
        <w:t>将本制度第</w:t>
      </w:r>
      <w:r>
        <w:rPr>
          <w:rFonts w:ascii="宋体" w:hAnsi="宋体" w:eastAsia="宋体"/>
          <w:sz w:val="32"/>
          <w:szCs w:val="32"/>
        </w:rPr>
        <w:t>二条中所列的行政执法行为中</w:t>
      </w:r>
      <w:r>
        <w:rPr>
          <w:rFonts w:hint="eastAsia" w:ascii="宋体" w:hAnsi="宋体" w:eastAsia="宋体"/>
          <w:sz w:val="32"/>
          <w:szCs w:val="32"/>
        </w:rPr>
        <w:t>的执法主体、人员、职责、权限、依据、程序、结果、监督方式、救济途径等行政执法信息，主动向社会公开，保障行政相对人和社会公众的知情权、参与权、救济权、监督权，自觉接受社会监督的活动。</w:t>
      </w:r>
    </w:p>
    <w:p>
      <w:pPr>
        <w:pStyle w:val="5"/>
        <w:shd w:val="clear" w:color="auto" w:fill="FFFFFF"/>
        <w:spacing w:before="150" w:beforeAutospacing="0" w:after="0" w:afterAutospacing="0" w:line="480" w:lineRule="auto"/>
        <w:ind w:firstLine="480"/>
        <w:jc w:val="both"/>
        <w:rPr>
          <w:rFonts w:ascii="宋体" w:hAnsi="宋体" w:eastAsia="宋体"/>
          <w:sz w:val="32"/>
          <w:szCs w:val="32"/>
        </w:rPr>
      </w:pPr>
      <w:r>
        <w:rPr>
          <w:rFonts w:hint="eastAsia" w:ascii="宋体" w:hAnsi="宋体" w:eastAsia="宋体"/>
          <w:sz w:val="32"/>
          <w:szCs w:val="32"/>
        </w:rPr>
        <w:t>第四</w:t>
      </w:r>
      <w:r>
        <w:rPr>
          <w:rFonts w:ascii="宋体" w:hAnsi="宋体" w:eastAsia="宋体"/>
          <w:sz w:val="32"/>
          <w:szCs w:val="32"/>
        </w:rPr>
        <w:t>条　</w:t>
      </w:r>
      <w:r>
        <w:rPr>
          <w:rFonts w:hint="eastAsia" w:ascii="宋体" w:hAnsi="宋体" w:eastAsia="宋体"/>
          <w:sz w:val="32"/>
          <w:szCs w:val="32"/>
        </w:rPr>
        <w:t>行政执法公示包括事前、事中和事后的全过程，应当坚持以公开为常态、不公开为例外，遵循依法主动、及时准确、公开透明和便民的原则。</w:t>
      </w:r>
    </w:p>
    <w:p>
      <w:pPr>
        <w:pStyle w:val="5"/>
        <w:shd w:val="clear" w:color="auto" w:fill="FFFFFF"/>
        <w:spacing w:before="0" w:beforeAutospacing="0" w:after="0" w:afterAutospacing="0" w:line="536" w:lineRule="atLeast"/>
        <w:jc w:val="center"/>
        <w:rPr>
          <w:rFonts w:ascii="宋体" w:hAnsi="宋体" w:eastAsia="宋体"/>
          <w:sz w:val="32"/>
          <w:szCs w:val="32"/>
        </w:rPr>
      </w:pPr>
      <w:r>
        <w:rPr>
          <w:rFonts w:hint="eastAsia" w:ascii="宋体" w:hAnsi="宋体" w:eastAsia="宋体"/>
          <w:sz w:val="32"/>
          <w:szCs w:val="32"/>
        </w:rPr>
        <w:t>第二章 公示</w:t>
      </w:r>
      <w:r>
        <w:rPr>
          <w:rFonts w:ascii="宋体" w:hAnsi="宋体" w:eastAsia="宋体"/>
          <w:sz w:val="32"/>
          <w:szCs w:val="32"/>
        </w:rPr>
        <w:t>主体</w:t>
      </w:r>
    </w:p>
    <w:p>
      <w:pPr>
        <w:pStyle w:val="5"/>
        <w:shd w:val="clear" w:color="auto" w:fill="FFFFFF"/>
        <w:spacing w:before="0" w:beforeAutospacing="0" w:after="0" w:afterAutospacing="0" w:line="536" w:lineRule="atLeast"/>
        <w:ind w:firstLine="640" w:firstLineChars="200"/>
        <w:jc w:val="both"/>
        <w:rPr>
          <w:rFonts w:ascii="宋体" w:hAnsi="宋体" w:eastAsia="宋体"/>
          <w:sz w:val="32"/>
          <w:szCs w:val="32"/>
        </w:rPr>
      </w:pPr>
      <w:r>
        <w:rPr>
          <w:rFonts w:hint="eastAsia" w:ascii="宋体" w:hAnsi="宋体" w:eastAsia="宋体"/>
          <w:sz w:val="32"/>
          <w:szCs w:val="32"/>
        </w:rPr>
        <w:t>第五</w:t>
      </w:r>
      <w:r>
        <w:rPr>
          <w:rFonts w:ascii="宋体" w:hAnsi="宋体" w:eastAsia="宋体"/>
          <w:sz w:val="32"/>
          <w:szCs w:val="32"/>
        </w:rPr>
        <w:t>条　按照</w:t>
      </w:r>
      <w:r>
        <w:rPr>
          <w:rFonts w:hint="eastAsia" w:ascii="宋体" w:hAnsi="宋体" w:eastAsia="宋体"/>
          <w:sz w:val="32"/>
          <w:szCs w:val="32"/>
        </w:rPr>
        <w:t>“谁执法、谁公示”</w:t>
      </w:r>
      <w:r>
        <w:rPr>
          <w:rFonts w:ascii="宋体" w:hAnsi="宋体" w:eastAsia="宋体" w:cs="Calibri"/>
          <w:sz w:val="32"/>
          <w:szCs w:val="32"/>
        </w:rPr>
        <w:t>的要求，</w:t>
      </w:r>
      <w:r>
        <w:rPr>
          <w:rFonts w:hint="eastAsia" w:ascii="宋体" w:hAnsi="宋体" w:eastAsia="宋体"/>
          <w:sz w:val="32"/>
          <w:szCs w:val="32"/>
        </w:rPr>
        <w:t>人</w:t>
      </w:r>
      <w:r>
        <w:rPr>
          <w:rFonts w:ascii="宋体" w:hAnsi="宋体" w:eastAsia="宋体"/>
          <w:sz w:val="32"/>
          <w:szCs w:val="32"/>
        </w:rPr>
        <w:t>力资源和社会保障</w:t>
      </w:r>
      <w:r>
        <w:rPr>
          <w:rFonts w:hint="eastAsia" w:ascii="宋体" w:hAnsi="宋体" w:eastAsia="宋体"/>
          <w:sz w:val="32"/>
          <w:szCs w:val="32"/>
          <w:lang w:val="en-US" w:eastAsia="zh-CN"/>
        </w:rPr>
        <w:t>部门</w:t>
      </w:r>
      <w:r>
        <w:rPr>
          <w:rFonts w:hint="eastAsia" w:ascii="宋体" w:hAnsi="宋体" w:eastAsia="宋体"/>
          <w:sz w:val="32"/>
          <w:szCs w:val="32"/>
        </w:rPr>
        <w:t>是</w:t>
      </w:r>
      <w:r>
        <w:rPr>
          <w:rFonts w:ascii="宋体" w:hAnsi="宋体" w:eastAsia="宋体"/>
          <w:sz w:val="32"/>
          <w:szCs w:val="32"/>
        </w:rPr>
        <w:t>行政执法信息公示的主体，</w:t>
      </w:r>
      <w:r>
        <w:rPr>
          <w:rFonts w:hint="eastAsia" w:ascii="宋体" w:hAnsi="宋体" w:eastAsia="宋体"/>
          <w:sz w:val="32"/>
          <w:szCs w:val="32"/>
          <w:lang w:val="en-US" w:eastAsia="zh-CN"/>
        </w:rPr>
        <w:t>机关各科室、局属单位</w:t>
      </w:r>
      <w:r>
        <w:rPr>
          <w:rFonts w:hint="eastAsia" w:ascii="宋体" w:hAnsi="宋体" w:eastAsia="宋体"/>
          <w:sz w:val="32"/>
          <w:szCs w:val="32"/>
        </w:rPr>
        <w:t>承担</w:t>
      </w:r>
      <w:r>
        <w:rPr>
          <w:rFonts w:ascii="宋体" w:hAnsi="宋体" w:eastAsia="宋体"/>
          <w:sz w:val="32"/>
          <w:szCs w:val="32"/>
        </w:rPr>
        <w:t>行政执法职能的</w:t>
      </w:r>
      <w:r>
        <w:rPr>
          <w:rFonts w:hint="eastAsia" w:ascii="宋体" w:hAnsi="宋体" w:eastAsia="宋体"/>
          <w:sz w:val="32"/>
          <w:szCs w:val="32"/>
          <w:lang w:val="en-US" w:eastAsia="zh-CN"/>
        </w:rPr>
        <w:t>科室</w:t>
      </w:r>
      <w:r>
        <w:rPr>
          <w:rFonts w:ascii="宋体" w:hAnsi="宋体" w:eastAsia="宋体"/>
          <w:sz w:val="32"/>
          <w:szCs w:val="32"/>
        </w:rPr>
        <w:t>和单位</w:t>
      </w:r>
      <w:r>
        <w:rPr>
          <w:rFonts w:hint="eastAsia" w:ascii="宋体" w:hAnsi="宋体" w:eastAsia="宋体"/>
          <w:sz w:val="32"/>
          <w:szCs w:val="32"/>
        </w:rPr>
        <w:t>具体</w:t>
      </w:r>
      <w:r>
        <w:rPr>
          <w:rFonts w:ascii="宋体" w:hAnsi="宋体" w:eastAsia="宋体"/>
          <w:sz w:val="32"/>
          <w:szCs w:val="32"/>
        </w:rPr>
        <w:t>负责行政执法信息公示</w:t>
      </w:r>
      <w:r>
        <w:rPr>
          <w:rFonts w:hint="eastAsia" w:ascii="宋体" w:hAnsi="宋体" w:eastAsia="宋体"/>
          <w:sz w:val="32"/>
          <w:szCs w:val="32"/>
        </w:rPr>
        <w:t>工</w:t>
      </w:r>
      <w:r>
        <w:rPr>
          <w:rFonts w:ascii="宋体" w:hAnsi="宋体" w:eastAsia="宋体"/>
          <w:sz w:val="32"/>
          <w:szCs w:val="32"/>
        </w:rPr>
        <w:t>作。</w:t>
      </w:r>
    </w:p>
    <w:p>
      <w:pPr>
        <w:pStyle w:val="5"/>
        <w:shd w:val="clear" w:color="auto" w:fill="FFFFFF"/>
        <w:spacing w:before="0" w:beforeAutospacing="0" w:after="0" w:afterAutospacing="0" w:line="536" w:lineRule="atLeast"/>
        <w:ind w:firstLine="640" w:firstLineChars="200"/>
        <w:jc w:val="both"/>
        <w:rPr>
          <w:rFonts w:ascii="宋体" w:hAnsi="宋体" w:eastAsia="宋体"/>
          <w:sz w:val="32"/>
          <w:szCs w:val="32"/>
        </w:rPr>
      </w:pPr>
      <w:r>
        <w:rPr>
          <w:rFonts w:hint="eastAsia" w:ascii="宋体" w:hAnsi="宋体" w:eastAsia="宋体"/>
          <w:sz w:val="32"/>
          <w:szCs w:val="32"/>
        </w:rPr>
        <w:t>第六</w:t>
      </w:r>
      <w:r>
        <w:rPr>
          <w:rFonts w:ascii="宋体" w:hAnsi="宋体" w:eastAsia="宋体"/>
          <w:sz w:val="32"/>
          <w:szCs w:val="32"/>
        </w:rPr>
        <w:t>条　承担行政执法职能的</w:t>
      </w:r>
      <w:r>
        <w:rPr>
          <w:rFonts w:hint="eastAsia" w:ascii="宋体" w:hAnsi="宋体" w:eastAsia="宋体"/>
          <w:sz w:val="32"/>
          <w:szCs w:val="32"/>
          <w:lang w:val="en-US" w:eastAsia="zh-CN"/>
        </w:rPr>
        <w:t>科室</w:t>
      </w:r>
      <w:r>
        <w:rPr>
          <w:rFonts w:ascii="宋体" w:hAnsi="宋体" w:eastAsia="宋体"/>
          <w:sz w:val="32"/>
          <w:szCs w:val="32"/>
        </w:rPr>
        <w:t>和单位要构建分工明确、职责明晰、便捷高效的执法公示运行机制，明确专</w:t>
      </w:r>
      <w:r>
        <w:rPr>
          <w:rFonts w:hint="eastAsia" w:ascii="宋体" w:hAnsi="宋体" w:eastAsia="宋体"/>
          <w:sz w:val="32"/>
          <w:szCs w:val="32"/>
        </w:rPr>
        <w:t>人</w:t>
      </w:r>
      <w:r>
        <w:rPr>
          <w:rFonts w:ascii="宋体" w:hAnsi="宋体" w:eastAsia="宋体"/>
          <w:sz w:val="32"/>
          <w:szCs w:val="32"/>
        </w:rPr>
        <w:t>负责公示内容的采集、传递、审核、发布</w:t>
      </w:r>
      <w:r>
        <w:rPr>
          <w:rFonts w:hint="eastAsia" w:ascii="宋体" w:hAnsi="宋体" w:eastAsia="宋体"/>
          <w:sz w:val="32"/>
          <w:szCs w:val="32"/>
        </w:rPr>
        <w:t>、更新等</w:t>
      </w:r>
      <w:r>
        <w:rPr>
          <w:rFonts w:ascii="宋体" w:hAnsi="宋体" w:eastAsia="宋体"/>
          <w:sz w:val="32"/>
          <w:szCs w:val="32"/>
        </w:rPr>
        <w:t>内容，</w:t>
      </w:r>
      <w:r>
        <w:rPr>
          <w:rFonts w:hint="eastAsia" w:ascii="宋体" w:hAnsi="宋体" w:eastAsia="宋体"/>
          <w:sz w:val="32"/>
          <w:szCs w:val="32"/>
        </w:rPr>
        <w:t>要</w:t>
      </w:r>
      <w:r>
        <w:rPr>
          <w:rFonts w:ascii="宋体" w:hAnsi="宋体" w:eastAsia="宋体"/>
          <w:sz w:val="32"/>
          <w:szCs w:val="32"/>
        </w:rPr>
        <w:t>统一公示信息标准和格式。</w:t>
      </w:r>
    </w:p>
    <w:p>
      <w:pPr>
        <w:pStyle w:val="5"/>
        <w:shd w:val="clear" w:color="auto" w:fill="FFFFFF"/>
        <w:spacing w:before="0" w:beforeAutospacing="0" w:after="0" w:afterAutospacing="0" w:line="536" w:lineRule="atLeast"/>
        <w:jc w:val="center"/>
        <w:rPr>
          <w:rFonts w:ascii="黑体" w:hAnsi="黑体" w:eastAsia="黑体"/>
          <w:sz w:val="32"/>
          <w:szCs w:val="32"/>
        </w:rPr>
      </w:pPr>
      <w:r>
        <w:rPr>
          <w:rFonts w:hint="eastAsia" w:ascii="黑体" w:hAnsi="黑体" w:eastAsia="黑体"/>
          <w:sz w:val="32"/>
          <w:szCs w:val="32"/>
        </w:rPr>
        <w:t>第</w:t>
      </w:r>
      <w:r>
        <w:rPr>
          <w:rFonts w:ascii="黑体" w:hAnsi="黑体" w:eastAsia="黑体"/>
          <w:sz w:val="32"/>
          <w:szCs w:val="32"/>
        </w:rPr>
        <w:t>三章　</w:t>
      </w:r>
      <w:r>
        <w:rPr>
          <w:rFonts w:hint="eastAsia" w:ascii="黑体" w:hAnsi="黑体" w:eastAsia="黑体"/>
          <w:sz w:val="32"/>
          <w:szCs w:val="32"/>
        </w:rPr>
        <w:t>公示范围</w:t>
      </w:r>
      <w:r>
        <w:rPr>
          <w:rFonts w:ascii="黑体" w:hAnsi="黑体" w:eastAsia="黑体"/>
          <w:sz w:val="32"/>
          <w:szCs w:val="32"/>
        </w:rPr>
        <w:t>和</w:t>
      </w:r>
      <w:r>
        <w:rPr>
          <w:rFonts w:hint="eastAsia" w:ascii="黑体" w:hAnsi="黑体" w:eastAsia="黑体"/>
          <w:sz w:val="32"/>
          <w:szCs w:val="32"/>
        </w:rPr>
        <w:t>内容</w:t>
      </w:r>
    </w:p>
    <w:p>
      <w:pPr>
        <w:pStyle w:val="5"/>
        <w:shd w:val="clear" w:color="auto" w:fill="FFFFFF"/>
        <w:spacing w:before="0" w:beforeAutospacing="0" w:after="0" w:afterAutospacing="0" w:line="536" w:lineRule="atLeast"/>
        <w:jc w:val="center"/>
        <w:rPr>
          <w:rFonts w:ascii="宋体" w:hAnsi="宋体" w:eastAsia="宋体"/>
          <w:sz w:val="32"/>
          <w:szCs w:val="32"/>
        </w:rPr>
      </w:pPr>
      <w:r>
        <w:rPr>
          <w:rFonts w:hint="eastAsia" w:ascii="宋体" w:hAnsi="宋体" w:eastAsia="宋体"/>
          <w:sz w:val="32"/>
          <w:szCs w:val="32"/>
        </w:rPr>
        <w:t>第一节　事前公示</w:t>
      </w:r>
    </w:p>
    <w:p>
      <w:pPr>
        <w:pStyle w:val="5"/>
        <w:shd w:val="clear" w:color="auto" w:fill="FFFFFF"/>
        <w:spacing w:before="0" w:beforeAutospacing="0" w:after="0" w:afterAutospacing="0" w:line="536" w:lineRule="atLeast"/>
        <w:ind w:firstLine="640" w:firstLineChars="200"/>
        <w:jc w:val="both"/>
        <w:rPr>
          <w:rFonts w:ascii="宋体" w:hAnsi="宋体" w:eastAsia="宋体"/>
          <w:sz w:val="32"/>
          <w:szCs w:val="32"/>
        </w:rPr>
      </w:pPr>
      <w:r>
        <w:rPr>
          <w:rFonts w:hint="eastAsia" w:ascii="宋体" w:hAnsi="宋体" w:eastAsia="宋体"/>
          <w:sz w:val="32"/>
          <w:szCs w:val="32"/>
        </w:rPr>
        <w:t>第七条 行政执法事前公示应当包括以下主要内容：</w:t>
      </w:r>
    </w:p>
    <w:p>
      <w:pPr>
        <w:pStyle w:val="5"/>
        <w:shd w:val="clear" w:color="auto" w:fill="FFFFFF"/>
        <w:spacing w:before="0" w:beforeAutospacing="0" w:after="0" w:afterAutospacing="0" w:line="536" w:lineRule="atLeast"/>
        <w:ind w:firstLine="640" w:firstLineChars="200"/>
        <w:jc w:val="both"/>
        <w:rPr>
          <w:rFonts w:ascii="宋体" w:hAnsi="宋体" w:eastAsia="宋体"/>
          <w:sz w:val="32"/>
          <w:szCs w:val="32"/>
        </w:rPr>
      </w:pPr>
      <w:r>
        <w:rPr>
          <w:rFonts w:hint="eastAsia" w:ascii="宋体" w:hAnsi="宋体" w:eastAsia="宋体"/>
          <w:sz w:val="32"/>
          <w:szCs w:val="32"/>
        </w:rPr>
        <w:t>（一）执法主体。行政执法主体名称和具体职责、内设执法机构和职责分工。</w:t>
      </w:r>
    </w:p>
    <w:p>
      <w:pPr>
        <w:pStyle w:val="5"/>
        <w:shd w:val="clear" w:color="auto" w:fill="FFFFFF"/>
        <w:spacing w:before="0" w:beforeAutospacing="0" w:after="0" w:afterAutospacing="0" w:line="536" w:lineRule="atLeast"/>
        <w:ind w:firstLine="640" w:firstLineChars="200"/>
        <w:jc w:val="both"/>
        <w:rPr>
          <w:rFonts w:ascii="宋体" w:hAnsi="宋体" w:eastAsia="宋体"/>
          <w:sz w:val="32"/>
          <w:szCs w:val="32"/>
        </w:rPr>
      </w:pPr>
      <w:r>
        <w:rPr>
          <w:rFonts w:hint="eastAsia" w:ascii="宋体" w:hAnsi="宋体" w:eastAsia="宋体"/>
          <w:sz w:val="32"/>
          <w:szCs w:val="32"/>
        </w:rPr>
        <w:t>（二）执法人员。公示本部门和本部门所属执法机构行政执法人员姓名、单位、证件编号、</w:t>
      </w:r>
      <w:r>
        <w:rPr>
          <w:rFonts w:ascii="宋体" w:hAnsi="宋体" w:eastAsia="宋体"/>
          <w:sz w:val="32"/>
          <w:szCs w:val="32"/>
        </w:rPr>
        <w:t>执法类别和</w:t>
      </w:r>
      <w:r>
        <w:rPr>
          <w:rFonts w:hint="eastAsia" w:ascii="宋体" w:hAnsi="宋体" w:eastAsia="宋体"/>
          <w:sz w:val="32"/>
          <w:szCs w:val="32"/>
        </w:rPr>
        <w:t>执法区域等内容。完善</w:t>
      </w:r>
      <w:r>
        <w:rPr>
          <w:rFonts w:ascii="宋体" w:hAnsi="宋体" w:eastAsia="宋体"/>
          <w:sz w:val="32"/>
          <w:szCs w:val="32"/>
        </w:rPr>
        <w:t>行政执法检查对象名录库和执法检查人员名录库。</w:t>
      </w:r>
    </w:p>
    <w:p>
      <w:pPr>
        <w:pStyle w:val="5"/>
        <w:shd w:val="clear" w:color="auto" w:fill="FFFFFF"/>
        <w:spacing w:before="0" w:beforeAutospacing="0" w:after="0" w:afterAutospacing="0" w:line="536" w:lineRule="atLeast"/>
        <w:ind w:firstLine="640" w:firstLineChars="200"/>
        <w:jc w:val="both"/>
        <w:rPr>
          <w:rFonts w:ascii="宋体" w:hAnsi="宋体" w:eastAsia="宋体"/>
          <w:sz w:val="32"/>
          <w:szCs w:val="32"/>
        </w:rPr>
      </w:pPr>
      <w:r>
        <w:rPr>
          <w:rFonts w:hint="eastAsia" w:ascii="宋体" w:hAnsi="宋体" w:eastAsia="宋体"/>
          <w:sz w:val="32"/>
          <w:szCs w:val="32"/>
        </w:rPr>
        <w:t>（三）权</w:t>
      </w:r>
      <w:r>
        <w:rPr>
          <w:rFonts w:ascii="宋体" w:hAnsi="宋体" w:eastAsia="宋体"/>
          <w:sz w:val="32"/>
          <w:szCs w:val="32"/>
        </w:rPr>
        <w:t>责清单。部门的权</w:t>
      </w:r>
      <w:r>
        <w:rPr>
          <w:rFonts w:hint="eastAsia" w:ascii="宋体" w:hAnsi="宋体" w:eastAsia="宋体"/>
          <w:sz w:val="32"/>
          <w:szCs w:val="32"/>
        </w:rPr>
        <w:t>力</w:t>
      </w:r>
      <w:r>
        <w:rPr>
          <w:rFonts w:ascii="宋体" w:hAnsi="宋体" w:eastAsia="宋体"/>
          <w:sz w:val="32"/>
          <w:szCs w:val="32"/>
        </w:rPr>
        <w:t>清单</w:t>
      </w:r>
      <w:r>
        <w:rPr>
          <w:rFonts w:hint="eastAsia" w:ascii="宋体" w:hAnsi="宋体" w:eastAsia="宋体"/>
          <w:sz w:val="32"/>
          <w:szCs w:val="32"/>
        </w:rPr>
        <w:t>、</w:t>
      </w:r>
      <w:r>
        <w:rPr>
          <w:rFonts w:ascii="宋体" w:hAnsi="宋体" w:eastAsia="宋体"/>
          <w:sz w:val="32"/>
          <w:szCs w:val="32"/>
        </w:rPr>
        <w:t>责任清单</w:t>
      </w:r>
      <w:r>
        <w:rPr>
          <w:rFonts w:hint="eastAsia" w:ascii="宋体" w:hAnsi="宋体" w:eastAsia="宋体"/>
          <w:sz w:val="32"/>
          <w:szCs w:val="32"/>
        </w:rPr>
        <w:t>、</w:t>
      </w:r>
      <w:r>
        <w:rPr>
          <w:rFonts w:ascii="宋体" w:hAnsi="宋体" w:eastAsia="宋体"/>
          <w:sz w:val="32"/>
          <w:szCs w:val="32"/>
          <w:shd w:val="clear" w:color="auto" w:fill="FFFFFF"/>
        </w:rPr>
        <w:t>自由</w:t>
      </w:r>
      <w:r>
        <w:rPr>
          <w:rFonts w:hint="eastAsia" w:ascii="宋体" w:hAnsi="宋体" w:eastAsia="宋体"/>
          <w:sz w:val="32"/>
          <w:szCs w:val="32"/>
          <w:shd w:val="clear" w:color="auto" w:fill="FFFFFF"/>
        </w:rPr>
        <w:t>裁量权清单、行政执法全过程记录清单、重大行政执法决定法制审核清单、委托执法协议，</w:t>
      </w:r>
      <w:r>
        <w:rPr>
          <w:rFonts w:ascii="宋体" w:hAnsi="宋体" w:eastAsia="宋体"/>
          <w:sz w:val="32"/>
          <w:szCs w:val="32"/>
          <w:shd w:val="clear" w:color="auto" w:fill="FFFFFF"/>
        </w:rPr>
        <w:t>以及</w:t>
      </w:r>
      <w:r>
        <w:rPr>
          <w:rFonts w:hint="eastAsia" w:ascii="宋体" w:hAnsi="宋体" w:eastAsia="宋体"/>
          <w:sz w:val="32"/>
          <w:szCs w:val="32"/>
        </w:rPr>
        <w:t>包括抽查依据、抽查主体、抽查内容、抽查方式、抽查比例、抽查频次等内容的随机抽查事项清单</w:t>
      </w:r>
      <w:r>
        <w:rPr>
          <w:rFonts w:hint="eastAsia" w:ascii="宋体" w:hAnsi="宋体" w:eastAsia="宋体"/>
          <w:sz w:val="32"/>
          <w:szCs w:val="32"/>
          <w:shd w:val="clear" w:color="auto" w:fill="FFFFFF"/>
        </w:rPr>
        <w:t>。</w:t>
      </w:r>
    </w:p>
    <w:p>
      <w:pPr>
        <w:pStyle w:val="5"/>
        <w:shd w:val="clear" w:color="auto" w:fill="FFFFFF"/>
        <w:spacing w:before="0" w:beforeAutospacing="0" w:after="0" w:afterAutospacing="0" w:line="536" w:lineRule="atLeast"/>
        <w:ind w:firstLine="640" w:firstLineChars="200"/>
        <w:jc w:val="both"/>
        <w:rPr>
          <w:rFonts w:ascii="宋体" w:hAnsi="宋体" w:eastAsia="宋体"/>
          <w:sz w:val="32"/>
          <w:szCs w:val="32"/>
          <w:shd w:val="clear" w:color="auto" w:fill="FFFFFF"/>
        </w:rPr>
      </w:pPr>
      <w:r>
        <w:rPr>
          <w:rFonts w:hint="eastAsia" w:ascii="宋体" w:hAnsi="宋体" w:eastAsia="宋体"/>
          <w:sz w:val="32"/>
          <w:szCs w:val="32"/>
        </w:rPr>
        <w:t>（四）执法</w:t>
      </w:r>
      <w:r>
        <w:rPr>
          <w:rFonts w:ascii="宋体" w:hAnsi="宋体" w:eastAsia="宋体"/>
          <w:sz w:val="32"/>
          <w:szCs w:val="32"/>
        </w:rPr>
        <w:t>事项。明确执法事项名称、受理机构</w:t>
      </w:r>
      <w:r>
        <w:rPr>
          <w:rFonts w:hint="eastAsia" w:ascii="宋体" w:hAnsi="宋体" w:eastAsia="宋体"/>
          <w:sz w:val="32"/>
          <w:szCs w:val="32"/>
        </w:rPr>
        <w:t>、</w:t>
      </w:r>
      <w:r>
        <w:rPr>
          <w:rFonts w:ascii="宋体" w:hAnsi="宋体" w:eastAsia="宋体"/>
          <w:sz w:val="32"/>
          <w:szCs w:val="32"/>
        </w:rPr>
        <w:t>受理条件、审批机构、</w:t>
      </w:r>
      <w:r>
        <w:rPr>
          <w:rFonts w:hint="eastAsia" w:ascii="宋体" w:hAnsi="宋体" w:eastAsia="宋体"/>
          <w:sz w:val="32"/>
          <w:szCs w:val="32"/>
        </w:rPr>
        <w:t>执法区域、职权范围、</w:t>
      </w:r>
      <w:r>
        <w:rPr>
          <w:rFonts w:ascii="宋体" w:hAnsi="宋体" w:eastAsia="宋体"/>
          <w:sz w:val="32"/>
          <w:szCs w:val="32"/>
        </w:rPr>
        <w:t>审批程序和办理时限等内容。</w:t>
      </w:r>
    </w:p>
    <w:p>
      <w:pPr>
        <w:pStyle w:val="5"/>
        <w:shd w:val="clear" w:color="auto" w:fill="FFFFFF"/>
        <w:spacing w:before="0" w:beforeAutospacing="0" w:after="0" w:afterAutospacing="0" w:line="536" w:lineRule="atLeast"/>
        <w:ind w:firstLine="640" w:firstLineChars="200"/>
        <w:jc w:val="both"/>
        <w:rPr>
          <w:rFonts w:ascii="宋体" w:hAnsi="宋体" w:eastAsia="宋体"/>
          <w:sz w:val="32"/>
          <w:szCs w:val="32"/>
        </w:rPr>
      </w:pPr>
      <w:r>
        <w:rPr>
          <w:rFonts w:hint="eastAsia" w:ascii="宋体" w:hAnsi="宋体" w:eastAsia="宋体"/>
          <w:sz w:val="32"/>
          <w:szCs w:val="32"/>
        </w:rPr>
        <w:t>（五）执法依据。公示行政执法所依据的法律、法规、规章、规范性文件的名称、</w:t>
      </w:r>
      <w:r>
        <w:rPr>
          <w:rFonts w:ascii="宋体" w:hAnsi="宋体" w:eastAsia="宋体"/>
          <w:sz w:val="32"/>
          <w:szCs w:val="32"/>
        </w:rPr>
        <w:t>文号</w:t>
      </w:r>
      <w:r>
        <w:rPr>
          <w:rFonts w:hint="eastAsia" w:ascii="宋体" w:hAnsi="宋体" w:eastAsia="宋体"/>
          <w:sz w:val="32"/>
          <w:szCs w:val="32"/>
        </w:rPr>
        <w:t>和</w:t>
      </w:r>
      <w:r>
        <w:rPr>
          <w:rFonts w:ascii="宋体" w:hAnsi="宋体" w:eastAsia="宋体"/>
          <w:sz w:val="32"/>
          <w:szCs w:val="32"/>
        </w:rPr>
        <w:t>具体条款</w:t>
      </w:r>
      <w:r>
        <w:rPr>
          <w:rFonts w:hint="eastAsia" w:ascii="宋体" w:hAnsi="宋体" w:eastAsia="宋体"/>
          <w:sz w:val="32"/>
          <w:szCs w:val="32"/>
        </w:rPr>
        <w:t>。</w:t>
      </w:r>
    </w:p>
    <w:p>
      <w:pPr>
        <w:pStyle w:val="5"/>
        <w:shd w:val="clear" w:color="auto" w:fill="FFFFFF"/>
        <w:spacing w:before="0" w:beforeAutospacing="0" w:after="0" w:afterAutospacing="0" w:line="536" w:lineRule="atLeast"/>
        <w:ind w:firstLine="640" w:firstLineChars="200"/>
        <w:jc w:val="both"/>
        <w:rPr>
          <w:rFonts w:ascii="宋体" w:hAnsi="宋体" w:eastAsia="宋体"/>
          <w:sz w:val="32"/>
          <w:szCs w:val="32"/>
        </w:rPr>
      </w:pPr>
      <w:r>
        <w:rPr>
          <w:rFonts w:hint="eastAsia" w:ascii="宋体" w:hAnsi="宋体" w:eastAsia="宋体"/>
          <w:sz w:val="32"/>
          <w:szCs w:val="32"/>
        </w:rPr>
        <w:t>（六）执法程序。公示行政执法的方式、步骤、时限和顺序，逐项编制行政执法服务指南和制定行政执法流程图。</w:t>
      </w:r>
    </w:p>
    <w:p>
      <w:pPr>
        <w:pStyle w:val="5"/>
        <w:shd w:val="clear" w:color="auto" w:fill="FFFFFF"/>
        <w:spacing w:before="0" w:beforeAutospacing="0" w:after="0" w:afterAutospacing="0" w:line="536" w:lineRule="atLeast"/>
        <w:ind w:firstLine="640" w:firstLineChars="200"/>
        <w:jc w:val="both"/>
        <w:rPr>
          <w:rFonts w:ascii="宋体" w:hAnsi="宋体" w:eastAsia="宋体"/>
          <w:sz w:val="32"/>
          <w:szCs w:val="32"/>
        </w:rPr>
      </w:pPr>
      <w:r>
        <w:rPr>
          <w:rFonts w:hint="eastAsia" w:ascii="宋体" w:hAnsi="宋体" w:eastAsia="宋体"/>
          <w:sz w:val="32"/>
          <w:szCs w:val="32"/>
        </w:rPr>
        <w:t>（七）救济方式。公示行政相对人依法享有的陈述、申辩、听证、申请行政复议或者提起行政诉讼等法定权利和救济途径。</w:t>
      </w:r>
    </w:p>
    <w:p>
      <w:pPr>
        <w:pStyle w:val="5"/>
        <w:shd w:val="clear" w:color="auto" w:fill="FFFFFF"/>
        <w:spacing w:before="0" w:beforeAutospacing="0" w:after="0" w:afterAutospacing="0" w:line="536" w:lineRule="atLeast"/>
        <w:ind w:firstLine="640" w:firstLineChars="200"/>
        <w:jc w:val="both"/>
        <w:rPr>
          <w:rFonts w:ascii="宋体" w:hAnsi="宋体" w:eastAsia="宋体"/>
          <w:sz w:val="32"/>
          <w:szCs w:val="32"/>
        </w:rPr>
      </w:pPr>
      <w:r>
        <w:rPr>
          <w:rFonts w:hint="eastAsia" w:ascii="宋体" w:hAnsi="宋体" w:eastAsia="宋体"/>
          <w:sz w:val="32"/>
          <w:szCs w:val="32"/>
        </w:rPr>
        <w:t>（八）</w:t>
      </w:r>
      <w:r>
        <w:rPr>
          <w:rFonts w:hint="eastAsia" w:ascii="宋体" w:hAnsi="宋体" w:eastAsia="宋体"/>
          <w:sz w:val="32"/>
          <w:szCs w:val="32"/>
          <w:shd w:val="clear" w:color="auto" w:fill="FFFFFF"/>
        </w:rPr>
        <w:t>法律、法规、规章或者规范性文件规定</w:t>
      </w:r>
      <w:r>
        <w:rPr>
          <w:rFonts w:hint="eastAsia" w:ascii="宋体" w:hAnsi="宋体" w:eastAsia="宋体"/>
          <w:sz w:val="32"/>
          <w:szCs w:val="32"/>
        </w:rPr>
        <w:t>应当向社会公示的其他信息。</w:t>
      </w:r>
    </w:p>
    <w:p>
      <w:pPr>
        <w:pStyle w:val="5"/>
        <w:shd w:val="clear" w:color="auto" w:fill="FFFFFF"/>
        <w:spacing w:before="0" w:beforeAutospacing="0" w:after="0" w:afterAutospacing="0" w:line="536" w:lineRule="atLeast"/>
        <w:ind w:firstLine="640" w:firstLineChars="200"/>
        <w:jc w:val="both"/>
        <w:rPr>
          <w:rFonts w:ascii="宋体" w:hAnsi="宋体" w:eastAsia="宋体"/>
          <w:sz w:val="32"/>
          <w:szCs w:val="32"/>
        </w:rPr>
      </w:pPr>
      <w:r>
        <w:rPr>
          <w:rFonts w:hint="eastAsia" w:ascii="宋体" w:hAnsi="宋体" w:eastAsia="宋体"/>
          <w:sz w:val="32"/>
          <w:szCs w:val="32"/>
        </w:rPr>
        <w:t>（九）监督举报。公示接受监督举报的地址、邮编、电话、邮箱、受理和</w:t>
      </w:r>
      <w:r>
        <w:rPr>
          <w:rFonts w:ascii="宋体" w:hAnsi="宋体" w:eastAsia="宋体"/>
          <w:sz w:val="32"/>
          <w:szCs w:val="32"/>
        </w:rPr>
        <w:t>反馈</w:t>
      </w:r>
      <w:r>
        <w:rPr>
          <w:rFonts w:hint="eastAsia" w:ascii="宋体" w:hAnsi="宋体" w:eastAsia="宋体"/>
          <w:sz w:val="32"/>
          <w:szCs w:val="32"/>
        </w:rPr>
        <w:t>程序等。</w:t>
      </w:r>
    </w:p>
    <w:p>
      <w:pPr>
        <w:pStyle w:val="5"/>
        <w:shd w:val="clear" w:color="auto" w:fill="FFFFFF"/>
        <w:spacing w:before="0" w:beforeAutospacing="0" w:after="0" w:afterAutospacing="0" w:line="536" w:lineRule="atLeast"/>
        <w:jc w:val="center"/>
        <w:rPr>
          <w:rFonts w:ascii="宋体" w:hAnsi="宋体" w:eastAsia="宋体"/>
          <w:sz w:val="32"/>
          <w:szCs w:val="32"/>
        </w:rPr>
      </w:pPr>
      <w:r>
        <w:rPr>
          <w:rFonts w:hint="eastAsia" w:ascii="宋体" w:hAnsi="宋体" w:eastAsia="宋体"/>
          <w:sz w:val="32"/>
          <w:szCs w:val="32"/>
        </w:rPr>
        <w:t>第二节 事中公示</w:t>
      </w:r>
    </w:p>
    <w:p>
      <w:pPr>
        <w:pStyle w:val="5"/>
        <w:shd w:val="clear" w:color="auto" w:fill="FFFFFF"/>
        <w:spacing w:before="0" w:beforeAutospacing="0" w:after="0" w:afterAutospacing="0" w:line="536" w:lineRule="atLeast"/>
        <w:ind w:firstLine="640" w:firstLineChars="200"/>
        <w:jc w:val="both"/>
        <w:rPr>
          <w:rFonts w:ascii="宋体" w:hAnsi="宋体" w:eastAsia="宋体"/>
          <w:sz w:val="32"/>
          <w:szCs w:val="32"/>
        </w:rPr>
      </w:pPr>
      <w:r>
        <w:rPr>
          <w:rFonts w:hint="eastAsia" w:ascii="宋体" w:hAnsi="宋体" w:eastAsia="宋体"/>
          <w:sz w:val="32"/>
          <w:szCs w:val="32"/>
        </w:rPr>
        <w:t>第八条 对</w:t>
      </w:r>
      <w:r>
        <w:rPr>
          <w:rFonts w:ascii="宋体" w:hAnsi="宋体" w:eastAsia="宋体"/>
          <w:sz w:val="32"/>
          <w:szCs w:val="32"/>
        </w:rPr>
        <w:t>于依职权的行政执法事项，</w:t>
      </w:r>
      <w:r>
        <w:rPr>
          <w:rFonts w:hint="eastAsia" w:ascii="宋体" w:hAnsi="宋体" w:eastAsia="宋体"/>
          <w:sz w:val="32"/>
          <w:szCs w:val="32"/>
        </w:rPr>
        <w:t>人力资源和社会保障行政执法人员在</w:t>
      </w:r>
      <w:r>
        <w:rPr>
          <w:rFonts w:ascii="宋体" w:hAnsi="宋体" w:eastAsia="宋体"/>
          <w:sz w:val="32"/>
          <w:szCs w:val="32"/>
        </w:rPr>
        <w:t>监督检查、调查取证、</w:t>
      </w:r>
      <w:r>
        <w:rPr>
          <w:rFonts w:hint="eastAsia" w:ascii="宋体" w:hAnsi="宋体" w:eastAsia="宋体"/>
          <w:sz w:val="32"/>
          <w:szCs w:val="32"/>
        </w:rPr>
        <w:t>实施</w:t>
      </w:r>
      <w:r>
        <w:rPr>
          <w:rFonts w:ascii="宋体" w:hAnsi="宋体" w:eastAsia="宋体"/>
          <w:sz w:val="32"/>
          <w:szCs w:val="32"/>
        </w:rPr>
        <w:t>行政处罚</w:t>
      </w:r>
      <w:r>
        <w:rPr>
          <w:rFonts w:hint="eastAsia" w:ascii="宋体" w:hAnsi="宋体" w:eastAsia="宋体"/>
          <w:sz w:val="32"/>
          <w:szCs w:val="32"/>
        </w:rPr>
        <w:t>过程中</w:t>
      </w:r>
      <w:r>
        <w:rPr>
          <w:rFonts w:ascii="宋体" w:hAnsi="宋体" w:eastAsia="宋体"/>
          <w:sz w:val="32"/>
          <w:szCs w:val="32"/>
        </w:rPr>
        <w:t>，在</w:t>
      </w:r>
      <w:r>
        <w:rPr>
          <w:rFonts w:hint="eastAsia" w:ascii="宋体" w:hAnsi="宋体" w:eastAsia="宋体"/>
          <w:sz w:val="32"/>
          <w:szCs w:val="32"/>
        </w:rPr>
        <w:t>出</w:t>
      </w:r>
      <w:r>
        <w:rPr>
          <w:rFonts w:ascii="宋体" w:hAnsi="宋体" w:eastAsia="宋体"/>
          <w:sz w:val="32"/>
          <w:szCs w:val="32"/>
        </w:rPr>
        <w:t>具执法文书、告知送达等</w:t>
      </w:r>
      <w:r>
        <w:rPr>
          <w:rFonts w:hint="eastAsia" w:ascii="宋体" w:hAnsi="宋体" w:eastAsia="宋体"/>
          <w:sz w:val="32"/>
          <w:szCs w:val="32"/>
        </w:rPr>
        <w:t>不同执法环节</w:t>
      </w:r>
      <w:r>
        <w:rPr>
          <w:rFonts w:ascii="宋体" w:hAnsi="宋体" w:eastAsia="宋体"/>
          <w:sz w:val="32"/>
          <w:szCs w:val="32"/>
        </w:rPr>
        <w:t>中，</w:t>
      </w:r>
      <w:r>
        <w:rPr>
          <w:rFonts w:hint="eastAsia" w:ascii="宋体" w:hAnsi="宋体" w:eastAsia="宋体"/>
          <w:sz w:val="32"/>
          <w:szCs w:val="32"/>
        </w:rPr>
        <w:t>主动向行政相对人公开下列行政执法信息：</w:t>
      </w:r>
    </w:p>
    <w:p>
      <w:pPr>
        <w:pStyle w:val="5"/>
        <w:shd w:val="clear" w:color="auto" w:fill="FFFFFF"/>
        <w:spacing w:before="0" w:beforeAutospacing="0" w:after="0" w:afterAutospacing="0" w:line="536" w:lineRule="atLeast"/>
        <w:ind w:firstLine="640" w:firstLineChars="200"/>
        <w:jc w:val="both"/>
        <w:rPr>
          <w:rFonts w:ascii="宋体" w:hAnsi="宋体" w:eastAsia="宋体"/>
          <w:sz w:val="32"/>
          <w:szCs w:val="32"/>
        </w:rPr>
      </w:pPr>
      <w:r>
        <w:rPr>
          <w:rFonts w:hint="eastAsia" w:ascii="宋体" w:hAnsi="宋体" w:eastAsia="宋体"/>
          <w:sz w:val="32"/>
          <w:szCs w:val="32"/>
        </w:rPr>
        <w:t>（一）主动出示有效执法证件。有执法标志的，应当佩戴执法标志；</w:t>
      </w:r>
    </w:p>
    <w:p>
      <w:pPr>
        <w:pStyle w:val="5"/>
        <w:shd w:val="clear" w:color="auto" w:fill="FFFFFF"/>
        <w:spacing w:before="0" w:beforeAutospacing="0" w:after="0" w:afterAutospacing="0" w:line="536" w:lineRule="atLeast"/>
        <w:ind w:firstLine="640" w:firstLineChars="200"/>
        <w:jc w:val="both"/>
        <w:rPr>
          <w:rFonts w:ascii="宋体" w:hAnsi="宋体" w:eastAsia="宋体"/>
          <w:sz w:val="32"/>
          <w:szCs w:val="32"/>
        </w:rPr>
      </w:pPr>
      <w:r>
        <w:rPr>
          <w:rFonts w:hint="eastAsia" w:ascii="宋体" w:hAnsi="宋体" w:eastAsia="宋体"/>
          <w:sz w:val="32"/>
          <w:szCs w:val="32"/>
        </w:rPr>
        <w:t>（二）主动告知行政相对人执法事由、执法依据、权利义务等，并做好说明解释工作；</w:t>
      </w:r>
    </w:p>
    <w:p>
      <w:pPr>
        <w:pStyle w:val="5"/>
        <w:shd w:val="clear" w:color="auto" w:fill="FFFFFF"/>
        <w:spacing w:before="0" w:beforeAutospacing="0" w:after="0" w:afterAutospacing="0" w:line="536" w:lineRule="atLeast"/>
        <w:ind w:firstLine="645"/>
        <w:jc w:val="both"/>
        <w:rPr>
          <w:rFonts w:ascii="宋体" w:hAnsi="宋体" w:eastAsia="宋体"/>
          <w:sz w:val="32"/>
          <w:szCs w:val="32"/>
        </w:rPr>
      </w:pPr>
      <w:r>
        <w:rPr>
          <w:rFonts w:hint="eastAsia" w:ascii="宋体" w:hAnsi="宋体" w:eastAsia="宋体"/>
          <w:sz w:val="32"/>
          <w:szCs w:val="32"/>
        </w:rPr>
        <w:t>（三）依法出示和送达相关执法文书。</w:t>
      </w:r>
    </w:p>
    <w:p>
      <w:pPr>
        <w:pStyle w:val="5"/>
        <w:shd w:val="clear" w:color="auto" w:fill="FFFFFF"/>
        <w:spacing w:before="0" w:beforeAutospacing="0" w:after="0" w:afterAutospacing="0" w:line="536" w:lineRule="atLeast"/>
        <w:ind w:firstLine="645"/>
        <w:jc w:val="both"/>
        <w:rPr>
          <w:rFonts w:ascii="宋体" w:hAnsi="宋体" w:eastAsia="宋体"/>
          <w:sz w:val="32"/>
          <w:szCs w:val="32"/>
        </w:rPr>
      </w:pPr>
      <w:r>
        <w:rPr>
          <w:rFonts w:hint="eastAsia" w:ascii="宋体" w:hAnsi="宋体" w:eastAsia="宋体"/>
          <w:sz w:val="32"/>
          <w:szCs w:val="32"/>
        </w:rPr>
        <w:t>第九</w:t>
      </w:r>
      <w:r>
        <w:rPr>
          <w:rFonts w:ascii="宋体" w:hAnsi="宋体" w:eastAsia="宋体"/>
          <w:sz w:val="32"/>
          <w:szCs w:val="32"/>
        </w:rPr>
        <w:t>条　对于依申请的行政执法事项，要</w:t>
      </w:r>
      <w:r>
        <w:rPr>
          <w:rFonts w:hint="eastAsia" w:ascii="宋体" w:hAnsi="宋体" w:eastAsia="宋体"/>
          <w:sz w:val="32"/>
          <w:szCs w:val="32"/>
        </w:rPr>
        <w:t>在服务窗口明示工作人员姓名、职务、岗位</w:t>
      </w:r>
      <w:r>
        <w:rPr>
          <w:rFonts w:ascii="宋体" w:hAnsi="宋体" w:eastAsia="宋体"/>
          <w:sz w:val="32"/>
          <w:szCs w:val="32"/>
        </w:rPr>
        <w:t>职责</w:t>
      </w:r>
      <w:r>
        <w:rPr>
          <w:rFonts w:hint="eastAsia" w:ascii="宋体" w:hAnsi="宋体" w:eastAsia="宋体"/>
          <w:sz w:val="32"/>
          <w:szCs w:val="32"/>
        </w:rPr>
        <w:t>、工作单位、</w:t>
      </w:r>
      <w:r>
        <w:rPr>
          <w:rFonts w:ascii="宋体" w:hAnsi="宋体" w:eastAsia="宋体"/>
          <w:sz w:val="32"/>
          <w:szCs w:val="32"/>
        </w:rPr>
        <w:t>申请材料示范文本、办理进度查询</w:t>
      </w:r>
      <w:r>
        <w:rPr>
          <w:rFonts w:hint="eastAsia" w:ascii="宋体" w:hAnsi="宋体" w:eastAsia="宋体"/>
          <w:sz w:val="32"/>
          <w:szCs w:val="32"/>
        </w:rPr>
        <w:t>、</w:t>
      </w:r>
      <w:r>
        <w:rPr>
          <w:rFonts w:ascii="宋体" w:hAnsi="宋体" w:eastAsia="宋体"/>
          <w:sz w:val="32"/>
          <w:szCs w:val="32"/>
        </w:rPr>
        <w:t>咨询服务、投诉举报</w:t>
      </w:r>
      <w:r>
        <w:rPr>
          <w:rFonts w:hint="eastAsia" w:ascii="宋体" w:hAnsi="宋体" w:eastAsia="宋体"/>
          <w:sz w:val="32"/>
          <w:szCs w:val="32"/>
        </w:rPr>
        <w:t>等信息。</w:t>
      </w:r>
    </w:p>
    <w:p>
      <w:pPr>
        <w:pStyle w:val="5"/>
        <w:shd w:val="clear" w:color="auto" w:fill="FFFFFF"/>
        <w:spacing w:before="0" w:beforeAutospacing="0" w:after="0" w:afterAutospacing="0" w:line="536" w:lineRule="atLeast"/>
        <w:jc w:val="center"/>
        <w:rPr>
          <w:rFonts w:ascii="宋体" w:hAnsi="宋体" w:eastAsia="宋体"/>
          <w:sz w:val="32"/>
          <w:szCs w:val="32"/>
        </w:rPr>
      </w:pPr>
      <w:r>
        <w:rPr>
          <w:rFonts w:hint="eastAsia" w:ascii="宋体" w:hAnsi="宋体" w:eastAsia="宋体"/>
          <w:sz w:val="32"/>
          <w:szCs w:val="32"/>
        </w:rPr>
        <w:t>第三节 事后公示</w:t>
      </w:r>
    </w:p>
    <w:p>
      <w:pPr>
        <w:pStyle w:val="5"/>
        <w:shd w:val="clear" w:color="auto" w:fill="FFFFFF"/>
        <w:spacing w:before="0" w:beforeAutospacing="0" w:after="0" w:afterAutospacing="0" w:line="536" w:lineRule="atLeast"/>
        <w:ind w:firstLine="640" w:firstLineChars="200"/>
        <w:jc w:val="both"/>
        <w:rPr>
          <w:rFonts w:ascii="宋体" w:hAnsi="宋体" w:eastAsia="宋体"/>
          <w:sz w:val="32"/>
          <w:szCs w:val="32"/>
        </w:rPr>
      </w:pPr>
      <w:r>
        <w:rPr>
          <w:rFonts w:hint="eastAsia" w:ascii="宋体" w:hAnsi="宋体" w:eastAsia="宋体"/>
          <w:sz w:val="32"/>
          <w:szCs w:val="32"/>
        </w:rPr>
        <w:t>第十条 人力资源社会保障部门应当主动将下列行政执法结果向社会进行公示：</w:t>
      </w:r>
    </w:p>
    <w:p>
      <w:pPr>
        <w:pStyle w:val="5"/>
        <w:shd w:val="clear" w:color="auto" w:fill="FFFFFF"/>
        <w:spacing w:before="0" w:beforeAutospacing="0" w:after="0" w:afterAutospacing="0" w:line="536" w:lineRule="atLeast"/>
        <w:ind w:firstLine="640" w:firstLineChars="200"/>
        <w:jc w:val="both"/>
        <w:rPr>
          <w:rFonts w:ascii="宋体" w:hAnsi="宋体" w:eastAsia="宋体"/>
          <w:sz w:val="32"/>
          <w:szCs w:val="32"/>
        </w:rPr>
      </w:pPr>
      <w:r>
        <w:rPr>
          <w:rFonts w:hint="eastAsia" w:ascii="宋体" w:hAnsi="宋体" w:eastAsia="宋体"/>
          <w:sz w:val="32"/>
          <w:szCs w:val="32"/>
        </w:rPr>
        <w:t>（一）行政许可。行政许可项目</w:t>
      </w:r>
      <w:r>
        <w:rPr>
          <w:rFonts w:ascii="宋体" w:hAnsi="宋体" w:eastAsia="宋体"/>
          <w:sz w:val="32"/>
          <w:szCs w:val="32"/>
        </w:rPr>
        <w:t>名称、</w:t>
      </w:r>
      <w:r>
        <w:rPr>
          <w:rFonts w:hint="eastAsia" w:ascii="宋体" w:hAnsi="宋体" w:eastAsia="宋体"/>
          <w:sz w:val="32"/>
          <w:szCs w:val="32"/>
        </w:rPr>
        <w:t>机关名称、许可类别、许可</w:t>
      </w:r>
      <w:r>
        <w:rPr>
          <w:rFonts w:ascii="宋体" w:hAnsi="宋体" w:eastAsia="宋体"/>
          <w:sz w:val="32"/>
          <w:szCs w:val="32"/>
        </w:rPr>
        <w:t>相对人名称、</w:t>
      </w:r>
      <w:r>
        <w:rPr>
          <w:rFonts w:hint="eastAsia" w:ascii="宋体" w:hAnsi="宋体" w:eastAsia="宋体"/>
          <w:sz w:val="32"/>
          <w:szCs w:val="32"/>
        </w:rPr>
        <w:t>法定</w:t>
      </w:r>
      <w:r>
        <w:rPr>
          <w:rFonts w:ascii="宋体" w:hAnsi="宋体" w:eastAsia="宋体"/>
          <w:sz w:val="32"/>
          <w:szCs w:val="32"/>
        </w:rPr>
        <w:t>代表人</w:t>
      </w:r>
      <w:r>
        <w:rPr>
          <w:rFonts w:hint="eastAsia" w:ascii="宋体" w:hAnsi="宋体" w:eastAsia="宋体"/>
          <w:sz w:val="32"/>
          <w:szCs w:val="32"/>
        </w:rPr>
        <w:t>姓名</w:t>
      </w:r>
      <w:r>
        <w:rPr>
          <w:rFonts w:ascii="宋体" w:hAnsi="宋体" w:eastAsia="宋体"/>
          <w:sz w:val="32"/>
          <w:szCs w:val="32"/>
        </w:rPr>
        <w:t>、</w:t>
      </w:r>
      <w:r>
        <w:rPr>
          <w:rFonts w:hint="eastAsia" w:ascii="宋体" w:hAnsi="宋体" w:eastAsia="宋体"/>
          <w:sz w:val="32"/>
          <w:szCs w:val="32"/>
        </w:rPr>
        <w:t>许可内容、许可决定时间、有效期限等。</w:t>
      </w:r>
    </w:p>
    <w:p>
      <w:pPr>
        <w:pStyle w:val="5"/>
        <w:shd w:val="clear" w:color="auto" w:fill="FFFFFF"/>
        <w:spacing w:before="0" w:beforeAutospacing="0" w:after="0" w:afterAutospacing="0" w:line="536" w:lineRule="atLeast"/>
        <w:ind w:firstLine="640" w:firstLineChars="200"/>
        <w:jc w:val="both"/>
        <w:rPr>
          <w:rFonts w:ascii="宋体" w:hAnsi="宋体" w:eastAsia="宋体"/>
          <w:sz w:val="32"/>
          <w:szCs w:val="32"/>
        </w:rPr>
      </w:pPr>
      <w:r>
        <w:rPr>
          <w:rFonts w:hint="eastAsia" w:ascii="宋体" w:hAnsi="宋体" w:eastAsia="宋体"/>
          <w:sz w:val="32"/>
          <w:szCs w:val="32"/>
        </w:rPr>
        <w:t>（二）行政处罚。做</w:t>
      </w:r>
      <w:r>
        <w:rPr>
          <w:rFonts w:ascii="宋体" w:hAnsi="宋体" w:eastAsia="宋体"/>
          <w:sz w:val="32"/>
          <w:szCs w:val="32"/>
        </w:rPr>
        <w:t>出</w:t>
      </w:r>
      <w:r>
        <w:rPr>
          <w:rFonts w:hint="eastAsia" w:ascii="宋体" w:hAnsi="宋体" w:eastAsia="宋体"/>
          <w:sz w:val="32"/>
          <w:szCs w:val="32"/>
        </w:rPr>
        <w:t>行政处罚决定</w:t>
      </w:r>
      <w:r>
        <w:rPr>
          <w:rFonts w:ascii="宋体" w:hAnsi="宋体" w:eastAsia="宋体"/>
          <w:sz w:val="32"/>
          <w:szCs w:val="32"/>
        </w:rPr>
        <w:t>机关</w:t>
      </w:r>
      <w:r>
        <w:rPr>
          <w:rFonts w:hint="eastAsia" w:ascii="宋体" w:hAnsi="宋体" w:eastAsia="宋体"/>
          <w:sz w:val="32"/>
          <w:szCs w:val="32"/>
        </w:rPr>
        <w:t>名称</w:t>
      </w:r>
      <w:r>
        <w:rPr>
          <w:rFonts w:ascii="宋体" w:hAnsi="宋体" w:eastAsia="宋体"/>
          <w:sz w:val="32"/>
          <w:szCs w:val="32"/>
        </w:rPr>
        <w:t>、行政处罚</w:t>
      </w:r>
      <w:r>
        <w:rPr>
          <w:rFonts w:hint="eastAsia" w:ascii="宋体" w:hAnsi="宋体" w:eastAsia="宋体"/>
          <w:sz w:val="32"/>
          <w:szCs w:val="32"/>
        </w:rPr>
        <w:t>相对人名称、处罚</w:t>
      </w:r>
      <w:r>
        <w:rPr>
          <w:rFonts w:ascii="宋体" w:hAnsi="宋体" w:eastAsia="宋体"/>
          <w:sz w:val="32"/>
          <w:szCs w:val="32"/>
        </w:rPr>
        <w:t>类别、</w:t>
      </w:r>
      <w:r>
        <w:rPr>
          <w:rFonts w:hint="eastAsia" w:ascii="宋体" w:hAnsi="宋体" w:eastAsia="宋体"/>
          <w:sz w:val="32"/>
          <w:szCs w:val="32"/>
        </w:rPr>
        <w:t>做</w:t>
      </w:r>
      <w:r>
        <w:rPr>
          <w:rFonts w:ascii="宋体" w:hAnsi="宋体" w:eastAsia="宋体"/>
          <w:sz w:val="32"/>
          <w:szCs w:val="32"/>
        </w:rPr>
        <w:t>出</w:t>
      </w:r>
      <w:r>
        <w:rPr>
          <w:rFonts w:hint="eastAsia" w:ascii="宋体" w:hAnsi="宋体" w:eastAsia="宋体"/>
          <w:sz w:val="32"/>
          <w:szCs w:val="32"/>
        </w:rPr>
        <w:t>处罚决定时间、</w:t>
      </w:r>
      <w:r>
        <w:rPr>
          <w:rFonts w:ascii="宋体" w:hAnsi="宋体" w:eastAsia="宋体"/>
          <w:sz w:val="32"/>
          <w:szCs w:val="32"/>
        </w:rPr>
        <w:t>处罚决定书全文</w:t>
      </w:r>
      <w:r>
        <w:rPr>
          <w:rFonts w:hint="eastAsia" w:ascii="宋体" w:hAnsi="宋体" w:eastAsia="宋体"/>
          <w:sz w:val="32"/>
          <w:szCs w:val="32"/>
        </w:rPr>
        <w:t>、行政处罚决定书编号和</w:t>
      </w:r>
      <w:r>
        <w:rPr>
          <w:rFonts w:ascii="宋体" w:hAnsi="宋体" w:eastAsia="宋体"/>
          <w:sz w:val="32"/>
          <w:szCs w:val="32"/>
        </w:rPr>
        <w:t>执行结果</w:t>
      </w:r>
      <w:r>
        <w:rPr>
          <w:rFonts w:hint="eastAsia" w:ascii="宋体" w:hAnsi="宋体" w:eastAsia="宋体"/>
          <w:sz w:val="32"/>
          <w:szCs w:val="32"/>
        </w:rPr>
        <w:t>等。</w:t>
      </w:r>
    </w:p>
    <w:p>
      <w:pPr>
        <w:pStyle w:val="5"/>
        <w:shd w:val="clear" w:color="auto" w:fill="FFFFFF"/>
        <w:spacing w:before="0" w:beforeAutospacing="0" w:after="0" w:afterAutospacing="0" w:line="536" w:lineRule="atLeast"/>
        <w:ind w:firstLine="640" w:firstLineChars="200"/>
        <w:jc w:val="both"/>
        <w:rPr>
          <w:rFonts w:ascii="宋体" w:hAnsi="宋体" w:eastAsia="宋体"/>
          <w:sz w:val="32"/>
          <w:szCs w:val="32"/>
        </w:rPr>
      </w:pPr>
      <w:r>
        <w:rPr>
          <w:rFonts w:hint="eastAsia" w:ascii="宋体" w:hAnsi="宋体" w:eastAsia="宋体"/>
          <w:sz w:val="32"/>
          <w:szCs w:val="32"/>
        </w:rPr>
        <w:t>第十一条</w:t>
      </w:r>
      <w:r>
        <w:rPr>
          <w:rFonts w:ascii="宋体" w:hAnsi="宋体" w:eastAsia="宋体"/>
          <w:sz w:val="32"/>
          <w:szCs w:val="32"/>
        </w:rPr>
        <w:t>　</w:t>
      </w:r>
      <w:r>
        <w:rPr>
          <w:rFonts w:hint="eastAsia" w:ascii="宋体" w:hAnsi="宋体" w:eastAsia="宋体"/>
          <w:sz w:val="32"/>
          <w:szCs w:val="32"/>
        </w:rPr>
        <w:t>行政执法结果公示可以采取摘要形式或者决定书形式。采取摘要形式向社会公示的，应当公示行政执法事项名称、行政执法决定书文号、违法</w:t>
      </w:r>
      <w:r>
        <w:rPr>
          <w:rFonts w:ascii="宋体" w:hAnsi="宋体" w:eastAsia="宋体"/>
          <w:sz w:val="32"/>
          <w:szCs w:val="32"/>
        </w:rPr>
        <w:t>行为类型、</w:t>
      </w:r>
      <w:r>
        <w:rPr>
          <w:rFonts w:hint="eastAsia" w:ascii="宋体" w:hAnsi="宋体" w:eastAsia="宋体"/>
          <w:sz w:val="32"/>
          <w:szCs w:val="32"/>
        </w:rPr>
        <w:t>行政执法相对人名称、</w:t>
      </w:r>
      <w:r>
        <w:rPr>
          <w:rFonts w:ascii="宋体" w:hAnsi="宋体" w:eastAsia="宋体"/>
          <w:sz w:val="32"/>
          <w:szCs w:val="32"/>
        </w:rPr>
        <w:t>决定书</w:t>
      </w:r>
      <w:r>
        <w:rPr>
          <w:rFonts w:hint="eastAsia" w:ascii="宋体" w:hAnsi="宋体" w:eastAsia="宋体"/>
          <w:sz w:val="32"/>
          <w:szCs w:val="32"/>
        </w:rPr>
        <w:t>主要</w:t>
      </w:r>
      <w:r>
        <w:rPr>
          <w:rFonts w:ascii="宋体" w:hAnsi="宋体" w:eastAsia="宋体"/>
          <w:sz w:val="32"/>
          <w:szCs w:val="32"/>
        </w:rPr>
        <w:t>内容</w:t>
      </w:r>
      <w:r>
        <w:rPr>
          <w:rFonts w:hint="eastAsia" w:ascii="宋体" w:hAnsi="宋体" w:eastAsia="宋体"/>
          <w:sz w:val="32"/>
          <w:szCs w:val="32"/>
        </w:rPr>
        <w:t>、做出行政执法决定的行政机关名称和日期等内容。</w:t>
      </w:r>
    </w:p>
    <w:p>
      <w:pPr>
        <w:pStyle w:val="5"/>
        <w:shd w:val="clear" w:color="auto" w:fill="FFFFFF"/>
        <w:spacing w:before="0" w:beforeAutospacing="0" w:after="0" w:afterAutospacing="0" w:line="536" w:lineRule="atLeast"/>
        <w:ind w:firstLine="640" w:firstLineChars="200"/>
        <w:jc w:val="both"/>
        <w:rPr>
          <w:rFonts w:ascii="宋体" w:hAnsi="宋体" w:eastAsia="宋体"/>
          <w:sz w:val="32"/>
          <w:szCs w:val="32"/>
        </w:rPr>
      </w:pPr>
      <w:r>
        <w:rPr>
          <w:rFonts w:hint="eastAsia" w:ascii="宋体" w:hAnsi="宋体" w:eastAsia="宋体"/>
          <w:sz w:val="32"/>
          <w:szCs w:val="32"/>
        </w:rPr>
        <w:t>第十二条 人力资源社会保障部门公示行政执法信息，应当符合《中华人民共和国保密法》及有关法律、法规、规章的规定。有下列情形之一的，不予公开：</w:t>
      </w:r>
    </w:p>
    <w:p>
      <w:pPr>
        <w:pStyle w:val="5"/>
        <w:shd w:val="clear" w:color="auto" w:fill="FFFFFF"/>
        <w:spacing w:before="0" w:beforeAutospacing="0" w:after="0" w:afterAutospacing="0" w:line="536" w:lineRule="atLeast"/>
        <w:ind w:firstLine="640" w:firstLineChars="200"/>
        <w:jc w:val="both"/>
        <w:rPr>
          <w:rFonts w:ascii="宋体" w:hAnsi="宋体" w:eastAsia="宋体"/>
          <w:sz w:val="32"/>
          <w:szCs w:val="32"/>
        </w:rPr>
      </w:pPr>
      <w:r>
        <w:rPr>
          <w:rFonts w:hint="eastAsia" w:ascii="宋体" w:hAnsi="宋体" w:eastAsia="宋体"/>
          <w:sz w:val="32"/>
          <w:szCs w:val="32"/>
        </w:rPr>
        <w:t>（一）行政执法信息涉及国家秘密、商业机密、个人隐私的；但是第三方同意公开或者行政执法机关认为不公开会对公共利益造成重大影响的,可以公开。</w:t>
      </w:r>
    </w:p>
    <w:p>
      <w:pPr>
        <w:pStyle w:val="5"/>
        <w:shd w:val="clear" w:color="auto" w:fill="FFFFFF"/>
        <w:spacing w:before="0" w:beforeAutospacing="0" w:after="0" w:afterAutospacing="0" w:line="536" w:lineRule="atLeast"/>
        <w:ind w:firstLine="640" w:firstLineChars="200"/>
        <w:jc w:val="both"/>
        <w:rPr>
          <w:rFonts w:ascii="宋体" w:hAnsi="宋体" w:eastAsia="宋体"/>
          <w:sz w:val="32"/>
          <w:szCs w:val="32"/>
        </w:rPr>
      </w:pPr>
      <w:r>
        <w:rPr>
          <w:rFonts w:hint="eastAsia" w:ascii="宋体" w:hAnsi="宋体" w:eastAsia="宋体"/>
          <w:sz w:val="32"/>
          <w:szCs w:val="32"/>
        </w:rPr>
        <w:t>（二）行政执法信息公开后可能危及国家安全、公共安全、经济安全和社会稳定的；</w:t>
      </w:r>
    </w:p>
    <w:p>
      <w:pPr>
        <w:pStyle w:val="5"/>
        <w:shd w:val="clear" w:color="auto" w:fill="FFFFFF"/>
        <w:spacing w:before="0" w:beforeAutospacing="0" w:after="0" w:afterAutospacing="0" w:line="536" w:lineRule="atLeast"/>
        <w:ind w:firstLine="640" w:firstLineChars="200"/>
        <w:jc w:val="both"/>
        <w:rPr>
          <w:rFonts w:ascii="宋体" w:hAnsi="宋体" w:eastAsia="宋体"/>
          <w:sz w:val="32"/>
          <w:szCs w:val="32"/>
        </w:rPr>
      </w:pPr>
      <w:r>
        <w:rPr>
          <w:rFonts w:hint="eastAsia" w:ascii="宋体" w:hAnsi="宋体" w:eastAsia="宋体"/>
          <w:sz w:val="32"/>
          <w:szCs w:val="32"/>
        </w:rPr>
        <w:t>（三）公开后可能妨碍正常执法活动的；</w:t>
      </w:r>
    </w:p>
    <w:p>
      <w:pPr>
        <w:pStyle w:val="5"/>
        <w:shd w:val="clear" w:color="auto" w:fill="FFFFFF"/>
        <w:spacing w:before="0" w:beforeAutospacing="0" w:after="0" w:afterAutospacing="0" w:line="536" w:lineRule="atLeast"/>
        <w:ind w:firstLine="645"/>
        <w:jc w:val="both"/>
        <w:rPr>
          <w:rFonts w:ascii="宋体" w:hAnsi="宋体" w:eastAsia="宋体"/>
          <w:sz w:val="32"/>
          <w:szCs w:val="32"/>
        </w:rPr>
      </w:pPr>
      <w:r>
        <w:rPr>
          <w:rFonts w:hint="eastAsia" w:ascii="宋体" w:hAnsi="宋体" w:eastAsia="宋体"/>
          <w:sz w:val="32"/>
          <w:szCs w:val="32"/>
        </w:rPr>
        <w:t>（四）主</w:t>
      </w:r>
      <w:r>
        <w:rPr>
          <w:rFonts w:ascii="宋体" w:hAnsi="宋体" w:eastAsia="宋体"/>
          <w:sz w:val="32"/>
          <w:szCs w:val="32"/>
        </w:rPr>
        <w:t>管部门认为不适宜</w:t>
      </w:r>
      <w:r>
        <w:rPr>
          <w:rFonts w:hint="eastAsia" w:ascii="宋体" w:hAnsi="宋体" w:eastAsia="宋体"/>
          <w:sz w:val="32"/>
          <w:szCs w:val="32"/>
        </w:rPr>
        <w:t>公开</w:t>
      </w:r>
      <w:r>
        <w:rPr>
          <w:rFonts w:ascii="宋体" w:hAnsi="宋体" w:eastAsia="宋体"/>
          <w:sz w:val="32"/>
          <w:szCs w:val="32"/>
        </w:rPr>
        <w:t>的</w:t>
      </w:r>
      <w:r>
        <w:rPr>
          <w:rFonts w:hint="eastAsia" w:ascii="宋体" w:hAnsi="宋体" w:eastAsia="宋体"/>
          <w:sz w:val="32"/>
          <w:szCs w:val="32"/>
        </w:rPr>
        <w:t>；</w:t>
      </w:r>
    </w:p>
    <w:p>
      <w:pPr>
        <w:pStyle w:val="5"/>
        <w:shd w:val="clear" w:color="auto" w:fill="FFFFFF"/>
        <w:spacing w:before="0" w:beforeAutospacing="0" w:after="0" w:afterAutospacing="0" w:line="536" w:lineRule="atLeast"/>
        <w:ind w:firstLine="645"/>
        <w:jc w:val="both"/>
        <w:rPr>
          <w:rFonts w:ascii="宋体" w:hAnsi="宋体" w:eastAsia="宋体"/>
          <w:sz w:val="32"/>
          <w:szCs w:val="32"/>
        </w:rPr>
      </w:pPr>
      <w:r>
        <w:rPr>
          <w:rFonts w:hint="eastAsia" w:ascii="宋体" w:hAnsi="宋体" w:eastAsia="宋体"/>
          <w:sz w:val="32"/>
          <w:szCs w:val="32"/>
        </w:rPr>
        <w:t>（</w:t>
      </w:r>
      <w:r>
        <w:rPr>
          <w:rFonts w:ascii="宋体" w:hAnsi="宋体" w:eastAsia="宋体"/>
          <w:sz w:val="32"/>
          <w:szCs w:val="32"/>
        </w:rPr>
        <w:t>五）</w:t>
      </w:r>
      <w:r>
        <w:rPr>
          <w:rFonts w:hint="eastAsia" w:ascii="宋体" w:hAnsi="宋体" w:eastAsia="宋体"/>
          <w:sz w:val="32"/>
          <w:szCs w:val="32"/>
        </w:rPr>
        <w:t>法律、法规、规章规定不予公开的其他情形。</w:t>
      </w:r>
    </w:p>
    <w:p>
      <w:pPr>
        <w:pStyle w:val="5"/>
        <w:shd w:val="clear" w:color="auto" w:fill="FFFFFF"/>
        <w:spacing w:before="150" w:beforeAutospacing="0" w:after="0" w:afterAutospacing="0" w:line="480" w:lineRule="auto"/>
        <w:ind w:firstLine="480"/>
        <w:jc w:val="both"/>
        <w:rPr>
          <w:rFonts w:ascii="宋体" w:hAnsi="宋体" w:eastAsia="宋体"/>
          <w:sz w:val="32"/>
          <w:szCs w:val="32"/>
        </w:rPr>
      </w:pPr>
      <w:r>
        <w:rPr>
          <w:rFonts w:hint="eastAsia" w:ascii="宋体" w:hAnsi="宋体" w:eastAsia="宋体"/>
          <w:sz w:val="32"/>
          <w:szCs w:val="32"/>
        </w:rPr>
        <w:t>第十三条 行政执法机关应当及时更新下列相关执法信息:</w:t>
      </w:r>
    </w:p>
    <w:p>
      <w:pPr>
        <w:pStyle w:val="5"/>
        <w:shd w:val="clear" w:color="auto" w:fill="FFFFFF"/>
        <w:spacing w:before="150" w:beforeAutospacing="0" w:after="0" w:afterAutospacing="0" w:line="480" w:lineRule="auto"/>
        <w:ind w:firstLine="480"/>
        <w:jc w:val="both"/>
        <w:rPr>
          <w:rFonts w:ascii="宋体" w:hAnsi="宋体" w:eastAsia="宋体"/>
          <w:sz w:val="32"/>
          <w:szCs w:val="32"/>
        </w:rPr>
      </w:pPr>
      <w:r>
        <w:rPr>
          <w:rFonts w:hint="eastAsia" w:ascii="宋体" w:hAnsi="宋体" w:eastAsia="宋体"/>
          <w:sz w:val="32"/>
          <w:szCs w:val="32"/>
        </w:rPr>
        <w:t>(一)根据法律、法规、规章及行政规范性文件的立改废释需及时更新的；</w:t>
      </w:r>
    </w:p>
    <w:p>
      <w:pPr>
        <w:pStyle w:val="5"/>
        <w:shd w:val="clear" w:color="auto" w:fill="FFFFFF"/>
        <w:spacing w:before="150" w:beforeAutospacing="0" w:after="0" w:afterAutospacing="0" w:line="480" w:lineRule="auto"/>
        <w:ind w:firstLine="480"/>
        <w:jc w:val="both"/>
        <w:rPr>
          <w:rFonts w:ascii="宋体" w:hAnsi="宋体" w:eastAsia="宋体"/>
          <w:sz w:val="32"/>
          <w:szCs w:val="32"/>
        </w:rPr>
      </w:pPr>
      <w:r>
        <w:rPr>
          <w:rFonts w:hint="eastAsia" w:ascii="宋体" w:hAnsi="宋体" w:eastAsia="宋体"/>
          <w:sz w:val="32"/>
          <w:szCs w:val="32"/>
        </w:rPr>
        <w:t>(二)行政执法机关职能发生变化的；</w:t>
      </w:r>
    </w:p>
    <w:p>
      <w:pPr>
        <w:pStyle w:val="5"/>
        <w:shd w:val="clear" w:color="auto" w:fill="FFFFFF"/>
        <w:spacing w:before="150" w:beforeAutospacing="0" w:after="0" w:afterAutospacing="0" w:line="480" w:lineRule="auto"/>
        <w:ind w:firstLine="480"/>
        <w:jc w:val="both"/>
        <w:rPr>
          <w:rFonts w:ascii="宋体" w:hAnsi="宋体" w:eastAsia="宋体"/>
          <w:sz w:val="32"/>
          <w:szCs w:val="32"/>
        </w:rPr>
      </w:pPr>
      <w:r>
        <w:rPr>
          <w:rFonts w:hint="eastAsia" w:ascii="宋体" w:hAnsi="宋体" w:eastAsia="宋体"/>
          <w:sz w:val="32"/>
          <w:szCs w:val="32"/>
        </w:rPr>
        <w:t>(三)生效行政复议决定或行政诉讼裁判文书变更、撤销行政执法行为,或确认行政执法行为违法或无效的；</w:t>
      </w:r>
    </w:p>
    <w:p>
      <w:pPr>
        <w:pStyle w:val="5"/>
        <w:shd w:val="clear" w:color="auto" w:fill="FFFFFF"/>
        <w:spacing w:before="150" w:beforeAutospacing="0" w:after="0" w:afterAutospacing="0" w:line="480" w:lineRule="auto"/>
        <w:ind w:firstLine="480"/>
        <w:jc w:val="both"/>
        <w:rPr>
          <w:rFonts w:ascii="宋体" w:hAnsi="宋体" w:eastAsia="宋体"/>
          <w:sz w:val="32"/>
          <w:szCs w:val="32"/>
        </w:rPr>
      </w:pPr>
      <w:r>
        <w:rPr>
          <w:rFonts w:hint="eastAsia" w:ascii="宋体" w:hAnsi="宋体" w:eastAsia="宋体"/>
          <w:sz w:val="32"/>
          <w:szCs w:val="32"/>
        </w:rPr>
        <w:t>(四)其他需要更新的情形。</w:t>
      </w:r>
    </w:p>
    <w:p>
      <w:pPr>
        <w:pStyle w:val="5"/>
        <w:shd w:val="clear" w:color="auto" w:fill="FFFFFF"/>
        <w:spacing w:before="150" w:beforeAutospacing="0" w:after="0" w:afterAutospacing="0" w:line="480" w:lineRule="auto"/>
        <w:ind w:firstLine="640" w:firstLineChars="200"/>
        <w:jc w:val="both"/>
        <w:rPr>
          <w:rFonts w:ascii="宋体" w:hAnsi="宋体" w:eastAsia="宋体"/>
          <w:sz w:val="32"/>
          <w:szCs w:val="32"/>
        </w:rPr>
      </w:pPr>
      <w:r>
        <w:rPr>
          <w:rFonts w:hint="eastAsia" w:ascii="宋体" w:hAnsi="宋体" w:eastAsia="宋体"/>
          <w:sz w:val="32"/>
          <w:szCs w:val="32"/>
        </w:rPr>
        <w:t>第十四条 公民、法人或者其他组织有证据证明行政执法机关公示的与其自身相关的执法信息不准确的，可以要求行政执法机关更正。行政执法机关审核属实的，应当予以更正并告知申请人；不属于本行政执法机关职能范围的,可以转送有权更正的行政执法机关处理并告知申请人，或者告知申请人向有权更正的行政执法机关提出。</w:t>
      </w:r>
    </w:p>
    <w:p>
      <w:pPr>
        <w:pStyle w:val="5"/>
        <w:shd w:val="clear" w:color="auto" w:fill="FFFFFF"/>
        <w:spacing w:before="150" w:beforeAutospacing="0" w:after="0" w:afterAutospacing="0" w:line="480" w:lineRule="auto"/>
        <w:ind w:firstLine="640" w:firstLineChars="200"/>
        <w:jc w:val="both"/>
        <w:rPr>
          <w:rFonts w:ascii="宋体" w:hAnsi="宋体" w:eastAsia="宋体"/>
          <w:sz w:val="32"/>
          <w:szCs w:val="32"/>
        </w:rPr>
      </w:pPr>
      <w:r>
        <w:rPr>
          <w:rFonts w:hint="eastAsia" w:ascii="宋体" w:hAnsi="宋体" w:eastAsia="宋体"/>
          <w:sz w:val="32"/>
          <w:szCs w:val="32"/>
        </w:rPr>
        <w:t>第十五条 公民、法人或者其他组织认为行政执法机关在执法公示中侵犯其合法权益的,可以向上一级行政机关或者政府信息公开工作主管部门投诉、举报,也可以依法申请行政复议或者提起行政诉讼。</w:t>
      </w:r>
    </w:p>
    <w:p>
      <w:pPr>
        <w:pStyle w:val="5"/>
        <w:shd w:val="clear" w:color="auto" w:fill="FFFFFF"/>
        <w:spacing w:before="0" w:beforeAutospacing="0" w:after="0" w:afterAutospacing="0" w:line="536" w:lineRule="atLeast"/>
        <w:jc w:val="center"/>
        <w:rPr>
          <w:rFonts w:ascii="黑体" w:hAnsi="黑体" w:eastAsia="黑体"/>
          <w:sz w:val="32"/>
          <w:szCs w:val="32"/>
        </w:rPr>
      </w:pPr>
      <w:r>
        <w:rPr>
          <w:rFonts w:hint="eastAsia" w:ascii="黑体" w:hAnsi="黑体" w:eastAsia="黑体"/>
          <w:sz w:val="32"/>
          <w:szCs w:val="32"/>
        </w:rPr>
        <w:t>第四章 公示载体</w:t>
      </w:r>
    </w:p>
    <w:p>
      <w:pPr>
        <w:pStyle w:val="5"/>
        <w:shd w:val="clear" w:color="auto" w:fill="FFFFFF"/>
        <w:spacing w:before="0" w:beforeAutospacing="0" w:after="0" w:afterAutospacing="0" w:line="536" w:lineRule="atLeast"/>
        <w:ind w:firstLine="640" w:firstLineChars="200"/>
        <w:jc w:val="both"/>
        <w:rPr>
          <w:rFonts w:ascii="宋体" w:hAnsi="宋体" w:eastAsia="宋体"/>
          <w:sz w:val="32"/>
          <w:szCs w:val="32"/>
        </w:rPr>
      </w:pPr>
      <w:r>
        <w:rPr>
          <w:rFonts w:hint="eastAsia" w:ascii="宋体" w:hAnsi="宋体" w:eastAsia="宋体"/>
          <w:sz w:val="32"/>
          <w:szCs w:val="32"/>
        </w:rPr>
        <w:t>第十六条 人力资源社会保障部门行政执法信息公示载体包括：</w:t>
      </w:r>
    </w:p>
    <w:p>
      <w:pPr>
        <w:pStyle w:val="5"/>
        <w:shd w:val="clear" w:color="auto" w:fill="FFFFFF"/>
        <w:spacing w:before="0" w:beforeAutospacing="0" w:after="0" w:afterAutospacing="0" w:line="536" w:lineRule="atLeast"/>
        <w:ind w:firstLine="640" w:firstLineChars="200"/>
        <w:jc w:val="both"/>
        <w:rPr>
          <w:rFonts w:ascii="宋体" w:hAnsi="宋体" w:eastAsia="宋体"/>
          <w:sz w:val="32"/>
          <w:szCs w:val="32"/>
        </w:rPr>
      </w:pPr>
      <w:r>
        <w:rPr>
          <w:rFonts w:hint="eastAsia" w:ascii="宋体" w:hAnsi="宋体" w:eastAsia="宋体"/>
          <w:sz w:val="32"/>
          <w:szCs w:val="32"/>
        </w:rPr>
        <w:t>（一）网络平台。包括政府网站、</w:t>
      </w:r>
      <w:r>
        <w:rPr>
          <w:rFonts w:hint="eastAsia" w:ascii="宋体" w:hAnsi="宋体" w:eastAsia="宋体" w:cs="宋体"/>
          <w:kern w:val="0"/>
          <w:sz w:val="32"/>
          <w:szCs w:val="32"/>
        </w:rPr>
        <w:t>局</w:t>
      </w:r>
      <w:r>
        <w:rPr>
          <w:rFonts w:hint="eastAsia" w:ascii="宋体" w:hAnsi="宋体" w:eastAsia="宋体"/>
          <w:sz w:val="32"/>
          <w:szCs w:val="32"/>
        </w:rPr>
        <w:t>网站和</w:t>
      </w:r>
      <w:r>
        <w:rPr>
          <w:rFonts w:hint="eastAsia"/>
          <w:sz w:val="32"/>
          <w:szCs w:val="32"/>
          <w:lang w:eastAsia="zh-CN"/>
        </w:rPr>
        <w:t>区</w:t>
      </w:r>
      <w:r>
        <w:rPr>
          <w:rFonts w:hint="eastAsia" w:ascii="宋体" w:hAnsi="宋体" w:eastAsia="宋体"/>
          <w:sz w:val="32"/>
          <w:szCs w:val="32"/>
        </w:rPr>
        <w:t>政府规定的公示平台等。其中，行政许可和行政处罚信息按照规定向“信用</w:t>
      </w:r>
      <w:r>
        <w:rPr>
          <w:rFonts w:hint="eastAsia" w:ascii="宋体" w:hAnsi="宋体" w:eastAsia="宋体"/>
          <w:sz w:val="32"/>
          <w:szCs w:val="32"/>
          <w:lang w:val="en-US" w:eastAsia="zh-CN"/>
        </w:rPr>
        <w:t>四平</w:t>
      </w:r>
      <w:r>
        <w:rPr>
          <w:rFonts w:hint="eastAsia" w:ascii="宋体" w:hAnsi="宋体" w:eastAsia="宋体"/>
          <w:sz w:val="32"/>
          <w:szCs w:val="32"/>
        </w:rPr>
        <w:t>”网站、“双</w:t>
      </w:r>
      <w:r>
        <w:rPr>
          <w:rFonts w:ascii="宋体" w:hAnsi="宋体" w:eastAsia="宋体"/>
          <w:sz w:val="32"/>
          <w:szCs w:val="32"/>
        </w:rPr>
        <w:t>随机”</w:t>
      </w:r>
      <w:r>
        <w:rPr>
          <w:rFonts w:hint="eastAsia" w:ascii="宋体" w:hAnsi="宋体" w:eastAsia="宋体"/>
          <w:sz w:val="32"/>
          <w:szCs w:val="32"/>
        </w:rPr>
        <w:t>系统进行公示；</w:t>
      </w:r>
    </w:p>
    <w:p>
      <w:pPr>
        <w:pStyle w:val="5"/>
        <w:shd w:val="clear" w:color="auto" w:fill="FFFFFF"/>
        <w:spacing w:before="0" w:beforeAutospacing="0" w:after="0" w:afterAutospacing="0" w:line="536" w:lineRule="atLeast"/>
        <w:ind w:firstLine="640" w:firstLineChars="200"/>
        <w:jc w:val="both"/>
        <w:rPr>
          <w:rFonts w:ascii="宋体" w:hAnsi="宋体" w:eastAsia="宋体"/>
          <w:sz w:val="32"/>
          <w:szCs w:val="32"/>
        </w:rPr>
      </w:pPr>
      <w:r>
        <w:rPr>
          <w:rFonts w:hint="eastAsia" w:ascii="宋体" w:hAnsi="宋体" w:eastAsia="宋体"/>
          <w:sz w:val="32"/>
          <w:szCs w:val="32"/>
        </w:rPr>
        <w:t>（二）办公场所设立公示栏。明确窗口职责，采取佩戴胸牌标志或排放公示牌等方式，公示工作人员单位、姓名、职务、执法种类和服务事项等信息；</w:t>
      </w:r>
    </w:p>
    <w:p>
      <w:pPr>
        <w:pStyle w:val="5"/>
        <w:shd w:val="clear" w:color="auto" w:fill="FFFFFF"/>
        <w:spacing w:before="0" w:beforeAutospacing="0" w:after="0" w:afterAutospacing="0" w:line="536" w:lineRule="atLeast"/>
        <w:ind w:firstLine="640" w:firstLineChars="200"/>
        <w:jc w:val="both"/>
        <w:rPr>
          <w:rFonts w:ascii="宋体" w:hAnsi="宋体" w:eastAsia="宋体"/>
          <w:sz w:val="32"/>
          <w:szCs w:val="32"/>
        </w:rPr>
      </w:pPr>
      <w:r>
        <w:rPr>
          <w:rFonts w:hint="eastAsia" w:ascii="宋体" w:hAnsi="宋体" w:eastAsia="宋体"/>
          <w:sz w:val="32"/>
          <w:szCs w:val="32"/>
        </w:rPr>
        <w:t>（三）其他公示渠道。上</w:t>
      </w:r>
      <w:r>
        <w:rPr>
          <w:rFonts w:ascii="宋体" w:hAnsi="宋体" w:eastAsia="宋体"/>
          <w:sz w:val="32"/>
          <w:szCs w:val="32"/>
        </w:rPr>
        <w:t>述信息</w:t>
      </w:r>
      <w:r>
        <w:rPr>
          <w:rFonts w:hint="eastAsia" w:ascii="宋体" w:hAnsi="宋体" w:eastAsia="宋体"/>
          <w:sz w:val="32"/>
          <w:szCs w:val="32"/>
        </w:rPr>
        <w:t>也</w:t>
      </w:r>
      <w:r>
        <w:rPr>
          <w:rFonts w:ascii="宋体" w:hAnsi="宋体" w:eastAsia="宋体"/>
          <w:sz w:val="32"/>
          <w:szCs w:val="32"/>
        </w:rPr>
        <w:t>可以</w:t>
      </w:r>
      <w:r>
        <w:rPr>
          <w:rFonts w:hint="eastAsia" w:ascii="宋体" w:hAnsi="宋体" w:eastAsia="宋体"/>
          <w:sz w:val="32"/>
          <w:szCs w:val="32"/>
        </w:rPr>
        <w:t>以</w:t>
      </w:r>
      <w:r>
        <w:rPr>
          <w:rFonts w:ascii="宋体" w:hAnsi="宋体" w:eastAsia="宋体"/>
          <w:sz w:val="32"/>
          <w:szCs w:val="32"/>
        </w:rPr>
        <w:t>新媒体或传统媒体等</w:t>
      </w:r>
      <w:r>
        <w:rPr>
          <w:rFonts w:hint="eastAsia" w:ascii="宋体" w:hAnsi="宋体" w:eastAsia="宋体"/>
          <w:sz w:val="32"/>
          <w:szCs w:val="32"/>
        </w:rPr>
        <w:t>为载体</w:t>
      </w:r>
      <w:r>
        <w:rPr>
          <w:rFonts w:ascii="宋体" w:hAnsi="宋体" w:eastAsia="宋体"/>
          <w:sz w:val="32"/>
          <w:szCs w:val="32"/>
        </w:rPr>
        <w:t>进行公示。</w:t>
      </w:r>
    </w:p>
    <w:p>
      <w:pPr>
        <w:pStyle w:val="5"/>
        <w:shd w:val="clear" w:color="auto" w:fill="FFFFFF"/>
        <w:spacing w:before="0" w:beforeAutospacing="0" w:after="0" w:afterAutospacing="0" w:line="536" w:lineRule="atLeast"/>
        <w:jc w:val="center"/>
        <w:rPr>
          <w:rFonts w:ascii="黑体" w:hAnsi="黑体" w:eastAsia="黑体"/>
          <w:sz w:val="32"/>
          <w:szCs w:val="32"/>
        </w:rPr>
      </w:pPr>
      <w:r>
        <w:rPr>
          <w:rFonts w:hint="eastAsia" w:ascii="黑体" w:hAnsi="黑体" w:eastAsia="黑体"/>
          <w:sz w:val="32"/>
          <w:szCs w:val="32"/>
        </w:rPr>
        <w:t>第五章 公示程序及</w:t>
      </w:r>
      <w:r>
        <w:rPr>
          <w:rFonts w:ascii="黑体" w:hAnsi="黑体" w:eastAsia="黑体"/>
          <w:sz w:val="32"/>
          <w:szCs w:val="32"/>
        </w:rPr>
        <w:t>要求</w:t>
      </w:r>
    </w:p>
    <w:p>
      <w:pPr>
        <w:pStyle w:val="5"/>
        <w:shd w:val="clear" w:color="auto" w:fill="FFFFFF"/>
        <w:spacing w:before="150" w:beforeAutospacing="0" w:after="0" w:afterAutospacing="0" w:line="480" w:lineRule="auto"/>
        <w:ind w:firstLine="640" w:firstLineChars="200"/>
        <w:jc w:val="both"/>
        <w:rPr>
          <w:rFonts w:ascii="宋体" w:hAnsi="宋体" w:eastAsia="宋体"/>
          <w:sz w:val="32"/>
          <w:szCs w:val="32"/>
        </w:rPr>
      </w:pPr>
      <w:r>
        <w:rPr>
          <w:rFonts w:hint="eastAsia" w:ascii="宋体" w:hAnsi="宋体" w:eastAsia="宋体"/>
          <w:sz w:val="32"/>
          <w:szCs w:val="32"/>
        </w:rPr>
        <w:t>第</w:t>
      </w:r>
      <w:r>
        <w:rPr>
          <w:rFonts w:ascii="宋体" w:hAnsi="宋体" w:eastAsia="宋体"/>
          <w:sz w:val="32"/>
          <w:szCs w:val="32"/>
        </w:rPr>
        <w:t>十</w:t>
      </w:r>
      <w:r>
        <w:rPr>
          <w:rFonts w:hint="eastAsia" w:ascii="宋体" w:hAnsi="宋体" w:eastAsia="宋体"/>
          <w:sz w:val="32"/>
          <w:szCs w:val="32"/>
        </w:rPr>
        <w:t>七条　人力资源社会保障部门应当将行政执法信息自信息形成之日起20个工作日内予以公示。行政许可、行政处罚的执法决定信息应当在执法决定做出之日起7个工作日内公开。</w:t>
      </w:r>
    </w:p>
    <w:p>
      <w:pPr>
        <w:pStyle w:val="5"/>
        <w:shd w:val="clear" w:color="auto" w:fill="FFFFFF"/>
        <w:spacing w:before="0" w:beforeAutospacing="0" w:after="0" w:afterAutospacing="0" w:line="536" w:lineRule="atLeast"/>
        <w:ind w:firstLine="640" w:firstLineChars="200"/>
        <w:jc w:val="both"/>
        <w:rPr>
          <w:rFonts w:ascii="宋体" w:hAnsi="宋体" w:eastAsia="宋体"/>
          <w:sz w:val="32"/>
          <w:szCs w:val="32"/>
        </w:rPr>
      </w:pPr>
      <w:r>
        <w:rPr>
          <w:rFonts w:hint="eastAsia" w:ascii="宋体" w:hAnsi="宋体" w:eastAsia="宋体"/>
          <w:sz w:val="32"/>
          <w:szCs w:val="32"/>
        </w:rPr>
        <w:t>第十八</w:t>
      </w:r>
      <w:r>
        <w:rPr>
          <w:rFonts w:ascii="宋体" w:hAnsi="宋体" w:eastAsia="宋体"/>
          <w:sz w:val="32"/>
          <w:szCs w:val="32"/>
        </w:rPr>
        <w:t>条</w:t>
      </w:r>
      <w:r>
        <w:rPr>
          <w:rFonts w:hint="eastAsia" w:ascii="宋体" w:hAnsi="宋体" w:eastAsia="宋体"/>
          <w:sz w:val="32"/>
          <w:szCs w:val="32"/>
        </w:rPr>
        <w:t>　行政执法信息公示应当执行信息公开相关制度，严格内部审核、保密审查等规定程序。</w:t>
      </w:r>
      <w:r>
        <w:rPr>
          <w:rFonts w:ascii="宋体" w:hAnsi="宋体" w:eastAsia="宋体"/>
          <w:sz w:val="32"/>
          <w:szCs w:val="32"/>
        </w:rPr>
        <w:t>未经审核的执法信息不得公示</w:t>
      </w:r>
      <w:r>
        <w:rPr>
          <w:rFonts w:hint="eastAsia" w:ascii="宋体" w:hAnsi="宋体" w:eastAsia="宋体"/>
          <w:sz w:val="32"/>
          <w:szCs w:val="32"/>
        </w:rPr>
        <w:t>。</w:t>
      </w:r>
    </w:p>
    <w:p>
      <w:pPr>
        <w:pStyle w:val="5"/>
        <w:shd w:val="clear" w:color="auto" w:fill="FFFFFF"/>
        <w:spacing w:before="0" w:beforeAutospacing="0" w:after="0" w:afterAutospacing="0" w:line="536" w:lineRule="atLeast"/>
        <w:ind w:firstLine="640" w:firstLineChars="200"/>
        <w:jc w:val="both"/>
        <w:rPr>
          <w:rFonts w:ascii="宋体" w:hAnsi="宋体" w:eastAsia="宋体"/>
          <w:sz w:val="32"/>
          <w:szCs w:val="32"/>
        </w:rPr>
      </w:pPr>
      <w:r>
        <w:rPr>
          <w:rFonts w:hint="eastAsia" w:ascii="宋体" w:hAnsi="宋体" w:eastAsia="宋体"/>
          <w:sz w:val="32"/>
          <w:szCs w:val="32"/>
        </w:rPr>
        <w:t>第十九条　因行政执法依据变更或者执法机关职能调整等原因致使行政执法信息内容发生变化的，人力资源社会保障部门应当自相关内容变更之日起7日内更新公示内容。人力资源社会保障部门发现公示的执法信息内容不准确的，应当及时进行更正。</w:t>
      </w:r>
    </w:p>
    <w:p>
      <w:pPr>
        <w:pStyle w:val="5"/>
        <w:shd w:val="clear" w:color="auto" w:fill="FFFFFF"/>
        <w:spacing w:before="0" w:beforeAutospacing="0" w:after="0" w:afterAutospacing="0" w:line="536" w:lineRule="atLeast"/>
        <w:ind w:firstLine="640" w:firstLineChars="200"/>
        <w:jc w:val="both"/>
        <w:rPr>
          <w:rFonts w:ascii="宋体" w:hAnsi="宋体" w:eastAsia="宋体"/>
          <w:sz w:val="32"/>
          <w:szCs w:val="32"/>
        </w:rPr>
      </w:pPr>
      <w:r>
        <w:rPr>
          <w:rFonts w:hint="eastAsia" w:ascii="宋体" w:hAnsi="宋体" w:eastAsia="宋体"/>
          <w:sz w:val="32"/>
          <w:szCs w:val="32"/>
        </w:rPr>
        <w:t>第二十条　行政执法决定依法被撤销、确认违法或者要求重新做出行政执法决定的，人力资源社会保障部门应当及时撤销原行政执法信息，并作必要的说明。</w:t>
      </w:r>
    </w:p>
    <w:p>
      <w:pPr>
        <w:pStyle w:val="5"/>
        <w:shd w:val="clear" w:color="auto" w:fill="FFFFFF"/>
        <w:spacing w:before="0" w:beforeAutospacing="0" w:after="0" w:afterAutospacing="0" w:line="536" w:lineRule="atLeast"/>
        <w:ind w:firstLine="640" w:firstLineChars="200"/>
        <w:jc w:val="both"/>
        <w:rPr>
          <w:rFonts w:ascii="宋体" w:hAnsi="宋体" w:eastAsia="宋体"/>
          <w:sz w:val="32"/>
          <w:szCs w:val="32"/>
        </w:rPr>
      </w:pPr>
      <w:r>
        <w:rPr>
          <w:rFonts w:hint="eastAsia" w:ascii="宋体" w:hAnsi="宋体" w:eastAsia="宋体"/>
          <w:sz w:val="32"/>
          <w:szCs w:val="32"/>
        </w:rPr>
        <w:t>第二十一条 　公民、法人或者其他组织有证据证明人力资源社会保障部门公示的行政执法信息不准确的，可以申请更正。人力资源社会保障部门应当及时予以更正并书面答复申请人。</w:t>
      </w:r>
    </w:p>
    <w:p>
      <w:pPr>
        <w:pStyle w:val="5"/>
        <w:shd w:val="clear" w:color="auto" w:fill="FFFFFF"/>
        <w:spacing w:before="0" w:beforeAutospacing="0" w:after="0" w:afterAutospacing="0" w:line="536" w:lineRule="atLeast"/>
        <w:ind w:firstLine="640" w:firstLineChars="200"/>
        <w:jc w:val="both"/>
        <w:rPr>
          <w:rFonts w:ascii="宋体" w:hAnsi="宋体" w:eastAsia="宋体"/>
          <w:sz w:val="32"/>
          <w:szCs w:val="32"/>
        </w:rPr>
      </w:pPr>
      <w:r>
        <w:rPr>
          <w:rFonts w:hint="eastAsia" w:ascii="宋体" w:hAnsi="宋体" w:eastAsia="宋体"/>
          <w:sz w:val="32"/>
          <w:szCs w:val="32"/>
        </w:rPr>
        <w:t>第二</w:t>
      </w:r>
      <w:r>
        <w:rPr>
          <w:rFonts w:ascii="宋体" w:hAnsi="宋体" w:eastAsia="宋体"/>
          <w:sz w:val="32"/>
          <w:szCs w:val="32"/>
        </w:rPr>
        <w:t>十</w:t>
      </w:r>
      <w:r>
        <w:rPr>
          <w:rFonts w:hint="eastAsia" w:ascii="宋体" w:hAnsi="宋体" w:eastAsia="宋体"/>
          <w:sz w:val="32"/>
          <w:szCs w:val="32"/>
        </w:rPr>
        <w:t>二条　法律、法规、规章、规范性文件等对执法信息公示有其他规定的，从其规定。</w:t>
      </w:r>
    </w:p>
    <w:p>
      <w:pPr>
        <w:pStyle w:val="5"/>
        <w:shd w:val="clear" w:color="auto" w:fill="FFFFFF"/>
        <w:spacing w:before="0" w:beforeAutospacing="0" w:after="0" w:afterAutospacing="0" w:line="536" w:lineRule="atLeast"/>
        <w:ind w:firstLine="645"/>
        <w:jc w:val="center"/>
        <w:rPr>
          <w:rFonts w:ascii="黑体" w:hAnsi="黑体" w:eastAsia="黑体"/>
          <w:sz w:val="32"/>
          <w:szCs w:val="32"/>
        </w:rPr>
      </w:pPr>
      <w:r>
        <w:rPr>
          <w:rFonts w:hint="eastAsia" w:ascii="黑体" w:hAnsi="黑体" w:eastAsia="黑体"/>
          <w:sz w:val="32"/>
          <w:szCs w:val="32"/>
        </w:rPr>
        <w:t>第六</w:t>
      </w:r>
      <w:r>
        <w:rPr>
          <w:rFonts w:ascii="黑体" w:hAnsi="黑体" w:eastAsia="黑体"/>
          <w:sz w:val="32"/>
          <w:szCs w:val="32"/>
        </w:rPr>
        <w:t>章　监督检查</w:t>
      </w:r>
    </w:p>
    <w:p>
      <w:pPr>
        <w:pStyle w:val="5"/>
        <w:shd w:val="clear" w:color="auto" w:fill="FFFFFF"/>
        <w:spacing w:before="0" w:beforeAutospacing="0" w:after="0" w:afterAutospacing="0" w:line="536" w:lineRule="atLeast"/>
        <w:ind w:firstLine="645"/>
        <w:jc w:val="both"/>
        <w:rPr>
          <w:rFonts w:ascii="宋体" w:hAnsi="宋体" w:eastAsia="宋体"/>
          <w:sz w:val="32"/>
          <w:szCs w:val="32"/>
        </w:rPr>
      </w:pPr>
      <w:r>
        <w:rPr>
          <w:rFonts w:hint="eastAsia" w:ascii="宋体" w:hAnsi="宋体" w:eastAsia="宋体"/>
          <w:sz w:val="32"/>
          <w:szCs w:val="32"/>
        </w:rPr>
        <w:t>第二</w:t>
      </w:r>
      <w:r>
        <w:rPr>
          <w:rFonts w:ascii="宋体" w:hAnsi="宋体" w:eastAsia="宋体"/>
          <w:sz w:val="32"/>
          <w:szCs w:val="32"/>
        </w:rPr>
        <w:t>十</w:t>
      </w:r>
      <w:r>
        <w:rPr>
          <w:rFonts w:hint="eastAsia" w:ascii="宋体" w:hAnsi="宋体" w:eastAsia="宋体"/>
          <w:sz w:val="32"/>
          <w:szCs w:val="32"/>
        </w:rPr>
        <w:t>三条　</w:t>
      </w:r>
      <w:r>
        <w:rPr>
          <w:rFonts w:hint="eastAsia"/>
          <w:sz w:val="32"/>
          <w:szCs w:val="32"/>
          <w:lang w:eastAsia="zh-CN"/>
        </w:rPr>
        <w:t>区</w:t>
      </w:r>
      <w:r>
        <w:rPr>
          <w:rFonts w:ascii="宋体" w:hAnsi="宋体" w:eastAsia="宋体"/>
          <w:sz w:val="32"/>
          <w:szCs w:val="32"/>
        </w:rPr>
        <w:t>人力资源和社会保障行政部门应当</w:t>
      </w:r>
      <w:r>
        <w:rPr>
          <w:rFonts w:hint="eastAsia" w:ascii="宋体" w:hAnsi="宋体" w:eastAsia="宋体"/>
          <w:sz w:val="32"/>
          <w:szCs w:val="32"/>
        </w:rPr>
        <w:t>依据</w:t>
      </w:r>
      <w:r>
        <w:rPr>
          <w:rFonts w:ascii="宋体" w:hAnsi="宋体" w:eastAsia="宋体"/>
          <w:sz w:val="32"/>
          <w:szCs w:val="32"/>
        </w:rPr>
        <w:t>相关规定</w:t>
      </w:r>
      <w:r>
        <w:rPr>
          <w:rFonts w:hint="eastAsia" w:ascii="宋体" w:hAnsi="宋体" w:eastAsia="宋体"/>
          <w:sz w:val="32"/>
          <w:szCs w:val="32"/>
        </w:rPr>
        <w:t>建立健全执法公示考评机制，加强对行政执法公示制度推行情况的监督检查。</w:t>
      </w:r>
    </w:p>
    <w:p>
      <w:pPr>
        <w:widowControl/>
        <w:ind w:firstLine="640"/>
        <w:rPr>
          <w:rFonts w:ascii="宋体" w:hAnsi="宋体" w:cs="宋体"/>
          <w:kern w:val="0"/>
          <w:sz w:val="32"/>
          <w:szCs w:val="32"/>
        </w:rPr>
      </w:pPr>
      <w:r>
        <w:rPr>
          <w:rFonts w:hint="eastAsia" w:ascii="宋体" w:hAnsi="宋体" w:cs="宋体"/>
          <w:kern w:val="0"/>
          <w:sz w:val="32"/>
          <w:szCs w:val="32"/>
        </w:rPr>
        <w:t>第二十四条　建立健全行政执法公示责任追究制度，对不按本制度要求公示、选择性公示、更新维护不及时等问题的，要责令改正；情节严重的，依法追究相关人员责任。</w:t>
      </w:r>
    </w:p>
    <w:p>
      <w:pPr>
        <w:pStyle w:val="5"/>
        <w:shd w:val="clear" w:color="auto" w:fill="FFFFFF"/>
        <w:spacing w:before="0" w:beforeAutospacing="0" w:after="0" w:afterAutospacing="0" w:line="536" w:lineRule="atLeast"/>
        <w:jc w:val="center"/>
        <w:rPr>
          <w:rFonts w:ascii="黑体" w:hAnsi="黑体" w:eastAsia="黑体"/>
          <w:sz w:val="32"/>
          <w:szCs w:val="32"/>
        </w:rPr>
      </w:pPr>
      <w:r>
        <w:rPr>
          <w:rFonts w:hint="eastAsia" w:ascii="黑体" w:hAnsi="黑体" w:eastAsia="黑体"/>
          <w:sz w:val="32"/>
          <w:szCs w:val="32"/>
        </w:rPr>
        <w:t>第七章 附 则</w:t>
      </w:r>
    </w:p>
    <w:p>
      <w:pPr>
        <w:pStyle w:val="5"/>
        <w:shd w:val="clear" w:color="auto" w:fill="FFFFFF"/>
        <w:spacing w:before="150" w:beforeAutospacing="0" w:after="0" w:afterAutospacing="0" w:line="480" w:lineRule="auto"/>
        <w:ind w:firstLine="480"/>
        <w:jc w:val="both"/>
        <w:rPr>
          <w:rFonts w:ascii="宋体" w:hAnsi="宋体" w:eastAsia="宋体"/>
          <w:sz w:val="32"/>
          <w:szCs w:val="32"/>
        </w:rPr>
      </w:pPr>
      <w:r>
        <w:rPr>
          <w:rFonts w:hint="eastAsia" w:ascii="宋体" w:hAnsi="宋体" w:eastAsia="宋体"/>
          <w:sz w:val="32"/>
          <w:szCs w:val="32"/>
        </w:rPr>
        <w:t>第二十五条　受委托实施行政执法的组织的行政执法公示,适用本办法。</w:t>
      </w:r>
    </w:p>
    <w:p>
      <w:pPr>
        <w:pStyle w:val="5"/>
        <w:shd w:val="clear" w:color="auto" w:fill="FFFFFF"/>
        <w:spacing w:before="150" w:beforeAutospacing="0" w:after="0" w:afterAutospacing="0" w:line="480" w:lineRule="auto"/>
        <w:ind w:firstLine="480"/>
        <w:jc w:val="both"/>
        <w:rPr>
          <w:rFonts w:ascii="宋体" w:hAnsi="宋体" w:eastAsia="宋体"/>
          <w:sz w:val="32"/>
          <w:szCs w:val="32"/>
        </w:rPr>
      </w:pPr>
      <w:r>
        <w:rPr>
          <w:rFonts w:hint="eastAsia" w:ascii="宋体" w:hAnsi="宋体" w:eastAsia="宋体"/>
          <w:sz w:val="32"/>
          <w:szCs w:val="32"/>
        </w:rPr>
        <w:t>第二</w:t>
      </w:r>
      <w:r>
        <w:rPr>
          <w:rFonts w:ascii="宋体" w:hAnsi="宋体" w:eastAsia="宋体"/>
          <w:sz w:val="32"/>
          <w:szCs w:val="32"/>
        </w:rPr>
        <w:t>十六</w:t>
      </w:r>
      <w:r>
        <w:rPr>
          <w:rFonts w:hint="eastAsia" w:ascii="宋体" w:hAnsi="宋体" w:eastAsia="宋体"/>
          <w:sz w:val="32"/>
          <w:szCs w:val="32"/>
        </w:rPr>
        <w:t>条　法律</w:t>
      </w:r>
      <w:r>
        <w:rPr>
          <w:rFonts w:ascii="宋体" w:hAnsi="宋体" w:eastAsia="宋体"/>
          <w:sz w:val="32"/>
          <w:szCs w:val="32"/>
        </w:rPr>
        <w:t>、法规</w:t>
      </w:r>
      <w:r>
        <w:rPr>
          <w:rFonts w:hint="eastAsia" w:ascii="宋体" w:hAnsi="宋体" w:eastAsia="宋体"/>
          <w:sz w:val="32"/>
          <w:szCs w:val="32"/>
        </w:rPr>
        <w:t>、</w:t>
      </w:r>
      <w:r>
        <w:rPr>
          <w:rFonts w:ascii="宋体" w:hAnsi="宋体" w:eastAsia="宋体"/>
          <w:sz w:val="32"/>
          <w:szCs w:val="32"/>
        </w:rPr>
        <w:t>规章</w:t>
      </w:r>
      <w:r>
        <w:rPr>
          <w:rFonts w:hint="eastAsia" w:ascii="宋体" w:hAnsi="宋体" w:eastAsia="宋体"/>
          <w:sz w:val="32"/>
          <w:szCs w:val="32"/>
        </w:rPr>
        <w:t>和</w:t>
      </w:r>
      <w:r>
        <w:rPr>
          <w:rFonts w:ascii="宋体" w:hAnsi="宋体" w:eastAsia="宋体"/>
          <w:sz w:val="32"/>
          <w:szCs w:val="32"/>
        </w:rPr>
        <w:t>规范性文件另有规定的，从其规定。</w:t>
      </w:r>
    </w:p>
    <w:p>
      <w:pPr>
        <w:pStyle w:val="5"/>
        <w:shd w:val="clear" w:color="auto" w:fill="FFFFFF"/>
        <w:spacing w:before="150" w:beforeAutospacing="0" w:after="0" w:afterAutospacing="0" w:line="480" w:lineRule="auto"/>
        <w:ind w:firstLine="480"/>
        <w:jc w:val="both"/>
        <w:rPr>
          <w:rFonts w:ascii="宋体" w:hAnsi="宋体" w:eastAsia="宋体"/>
          <w:sz w:val="32"/>
          <w:szCs w:val="32"/>
        </w:rPr>
      </w:pPr>
      <w:r>
        <w:rPr>
          <w:rFonts w:hint="eastAsia" w:ascii="宋体" w:hAnsi="宋体" w:eastAsia="宋体"/>
          <w:sz w:val="32"/>
          <w:szCs w:val="32"/>
        </w:rPr>
        <w:t>第</w:t>
      </w:r>
      <w:r>
        <w:rPr>
          <w:rFonts w:ascii="宋体" w:hAnsi="宋体" w:eastAsia="宋体"/>
          <w:sz w:val="32"/>
          <w:szCs w:val="32"/>
        </w:rPr>
        <w:t>二十七条　</w:t>
      </w:r>
      <w:r>
        <w:rPr>
          <w:rFonts w:hint="eastAsia" w:ascii="宋体" w:hAnsi="宋体" w:eastAsia="宋体"/>
          <w:sz w:val="32"/>
          <w:szCs w:val="32"/>
        </w:rPr>
        <w:t>本</w:t>
      </w:r>
      <w:r>
        <w:rPr>
          <w:rFonts w:hint="eastAsia"/>
          <w:sz w:val="32"/>
          <w:szCs w:val="32"/>
          <w:lang w:eastAsia="zh-CN"/>
        </w:rPr>
        <w:t>制度</w:t>
      </w:r>
      <w:r>
        <w:rPr>
          <w:rFonts w:hint="eastAsia" w:ascii="宋体" w:hAnsi="宋体" w:eastAsia="宋体"/>
          <w:sz w:val="32"/>
          <w:szCs w:val="32"/>
        </w:rPr>
        <w:t>自公布之日起施行。</w:t>
      </w:r>
    </w:p>
    <w:p>
      <w:pPr>
        <w:rPr>
          <w:rFonts w:ascii="宋体" w:hAnsi="宋体" w:eastAsia="宋体"/>
          <w:sz w:val="32"/>
          <w:szCs w:val="32"/>
        </w:rPr>
      </w:pP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3000509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pPr>
    <w:r>
      <w:fldChar w:fldCharType="begin"/>
    </w:r>
    <w:r>
      <w:instrText xml:space="preserve">PAGE   \* MERGEFORMAT</w:instrText>
    </w:r>
    <w:r>
      <w:fldChar w:fldCharType="separate"/>
    </w:r>
    <w:r>
      <w:rPr>
        <w:lang w:val="zh-CN"/>
      </w:rPr>
      <w:t>8</w:t>
    </w:r>
    <w:r>
      <w:fldChar w:fldCharType="end"/>
    </w:r>
  </w:p>
  <w:p>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doNotUseIndentAsNumberingTabStop/>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00000"/>
    <w:rsid w:val="576376D3"/>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2"/>
      <w:lang w:val="en-US" w:eastAsia="zh-CN" w:bidi="ar-SA"/>
    </w:rPr>
  </w:style>
  <w:style w:type="character" w:default="1" w:styleId="7">
    <w:name w:val="Default Paragraph Font"/>
    <w:unhideWhenUsed/>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2">
    <w:name w:val="Balloon Text"/>
    <w:basedOn w:val="1"/>
    <w:link w:val="10"/>
    <w:unhideWhenUsed/>
    <w:qFormat/>
    <w:uiPriority w:val="99"/>
    <w:rPr>
      <w:sz w:val="18"/>
      <w:szCs w:val="18"/>
    </w:rPr>
  </w:style>
  <w:style w:type="paragraph" w:styleId="3">
    <w:name w:val="footer"/>
    <w:basedOn w:val="1"/>
    <w:link w:val="9"/>
    <w:unhideWhenUsed/>
    <w:qFormat/>
    <w:uiPriority w:val="99"/>
    <w:pPr>
      <w:tabs>
        <w:tab w:val="center" w:pos="4153"/>
        <w:tab w:val="right" w:pos="8306"/>
      </w:tabs>
      <w:snapToGrid w:val="0"/>
      <w:jc w:val="left"/>
    </w:pPr>
    <w:rPr>
      <w:sz w:val="18"/>
      <w:szCs w:val="18"/>
    </w:rPr>
  </w:style>
  <w:style w:type="paragraph" w:styleId="4">
    <w:name w:val="header"/>
    <w:basedOn w:val="1"/>
    <w:link w:val="8"/>
    <w:unhideWhenUsed/>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customStyle="1" w:styleId="8">
    <w:name w:val="页眉 Char Char"/>
    <w:basedOn w:val="7"/>
    <w:link w:val="4"/>
    <w:qFormat/>
    <w:uiPriority w:val="99"/>
    <w:rPr>
      <w:sz w:val="18"/>
      <w:szCs w:val="18"/>
    </w:rPr>
  </w:style>
  <w:style w:type="character" w:customStyle="1" w:styleId="9">
    <w:name w:val="页脚 Char Char"/>
    <w:basedOn w:val="7"/>
    <w:link w:val="3"/>
    <w:uiPriority w:val="99"/>
    <w:rPr>
      <w:sz w:val="18"/>
      <w:szCs w:val="18"/>
    </w:rPr>
  </w:style>
  <w:style w:type="character" w:customStyle="1" w:styleId="10">
    <w:name w:val="批注框文本 Char Char"/>
    <w:basedOn w:val="7"/>
    <w:link w:val="2"/>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9</Pages>
  <Words>517</Words>
  <Characters>2949</Characters>
  <Lines>24</Lines>
  <Paragraphs>6</Paragraphs>
  <TotalTime>1</TotalTime>
  <ScaleCrop>false</ScaleCrop>
  <LinksUpToDate>false</LinksUpToDate>
  <CharactersWithSpaces>0</CharactersWithSpaces>
  <Application>WPS Office_11.1.0.9513_F1E327BC-269C-435d-A152-05C5408002CA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2019-11-22T02:56:00Z</dcterms:created>
  <dc:creator>Administrator</dc:creator>
  <cp:lastModifiedBy>Administrator</cp:lastModifiedBy>
  <cp:lastPrinted>2019-12-30T08:09:00Z</cp:lastPrinted>
  <dcterms:modified xsi:type="dcterms:W3CDTF">2020-04-27T01:42:35Z</dcterms:modified>
  <dc:title>四平市铁东区人力资源社会保障局</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2052-11.1.0.9513</vt:lpwstr>
  </property>
</Properties>
</file>