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60D2" w14:textId="77777777" w:rsidR="00357637" w:rsidRPr="00FD21EF" w:rsidRDefault="00357637" w:rsidP="00357637">
      <w:pPr>
        <w:pStyle w:val="a3"/>
        <w:numPr>
          <w:ilvl w:val="0"/>
          <w:numId w:val="1"/>
        </w:numPr>
        <w:ind w:left="0" w:firstLineChars="0" w:firstLine="709"/>
        <w:rPr>
          <w:rFonts w:ascii="仿宋" w:eastAsia="仿宋" w:hAnsi="仿宋" w:hint="eastAsia"/>
          <w:b/>
          <w:bCs/>
          <w:sz w:val="30"/>
          <w:szCs w:val="30"/>
        </w:rPr>
      </w:pPr>
      <w:r w:rsidRPr="00FD21EF">
        <w:rPr>
          <w:rFonts w:ascii="仿宋" w:eastAsia="仿宋" w:hAnsi="仿宋" w:hint="eastAsia"/>
          <w:b/>
          <w:bCs/>
          <w:sz w:val="30"/>
          <w:szCs w:val="30"/>
        </w:rPr>
        <w:t>基本情况</w:t>
      </w:r>
    </w:p>
    <w:p w14:paraId="31A7404A"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1、基本情况</w:t>
      </w:r>
    </w:p>
    <w:p w14:paraId="785A3537" w14:textId="77777777" w:rsidR="00357637" w:rsidRPr="00EF63C2" w:rsidRDefault="00357637" w:rsidP="00357637">
      <w:pPr>
        <w:ind w:firstLine="709"/>
        <w:rPr>
          <w:rFonts w:ascii="仿宋" w:eastAsia="仿宋" w:hAnsi="仿宋" w:hint="eastAsia"/>
          <w:sz w:val="30"/>
          <w:szCs w:val="30"/>
        </w:rPr>
      </w:pPr>
      <w:r w:rsidRPr="00EF63C2">
        <w:rPr>
          <w:rFonts w:ascii="仿宋" w:eastAsia="仿宋" w:hAnsi="仿宋" w:hint="eastAsia"/>
          <w:sz w:val="30"/>
          <w:szCs w:val="30"/>
        </w:rPr>
        <w:t>地直街小学</w:t>
      </w:r>
    </w:p>
    <w:p w14:paraId="37B8731F" w14:textId="11C09854" w:rsidR="00357637" w:rsidRPr="00EF63C2" w:rsidRDefault="00357637" w:rsidP="000D5008">
      <w:pPr>
        <w:ind w:firstLine="709"/>
        <w:rPr>
          <w:rFonts w:ascii="仿宋" w:eastAsia="仿宋" w:hAnsi="仿宋" w:hint="eastAsia"/>
          <w:sz w:val="30"/>
          <w:szCs w:val="30"/>
        </w:rPr>
      </w:pPr>
      <w:r w:rsidRPr="00EF63C2">
        <w:rPr>
          <w:rFonts w:ascii="仿宋" w:eastAsia="仿宋" w:hAnsi="仿宋" w:hint="eastAsia"/>
          <w:sz w:val="30"/>
          <w:szCs w:val="30"/>
        </w:rPr>
        <w:t>始建于</w:t>
      </w:r>
      <w:r w:rsidRPr="00EF63C2">
        <w:rPr>
          <w:rFonts w:ascii="仿宋" w:eastAsia="仿宋" w:hAnsi="仿宋"/>
          <w:sz w:val="30"/>
          <w:szCs w:val="30"/>
        </w:rPr>
        <w:t>1959年9月，前身是四平专员公署子弟小学，原四平地区重点小学。1978年被确定为吉林省首批办好的重点小学。学校占地面积18374平方米，建筑面积14871平方米，校园绿化面积5125平方米，在校学生</w:t>
      </w:r>
      <w:r w:rsidR="0024287B">
        <w:rPr>
          <w:rFonts w:ascii="仿宋" w:eastAsia="仿宋" w:hAnsi="仿宋" w:hint="eastAsia"/>
          <w:sz w:val="30"/>
          <w:szCs w:val="30"/>
        </w:rPr>
        <w:t>2694</w:t>
      </w:r>
      <w:r w:rsidRPr="00EF63C2">
        <w:rPr>
          <w:rFonts w:ascii="仿宋" w:eastAsia="仿宋" w:hAnsi="仿宋"/>
          <w:sz w:val="30"/>
          <w:szCs w:val="30"/>
        </w:rPr>
        <w:t>名，</w:t>
      </w:r>
      <w:r w:rsidR="0024287B">
        <w:rPr>
          <w:rFonts w:ascii="仿宋" w:eastAsia="仿宋" w:hAnsi="仿宋" w:hint="eastAsia"/>
          <w:sz w:val="30"/>
          <w:szCs w:val="30"/>
        </w:rPr>
        <w:t>60</w:t>
      </w:r>
      <w:r w:rsidRPr="00EF63C2">
        <w:rPr>
          <w:rFonts w:ascii="仿宋" w:eastAsia="仿宋" w:hAnsi="仿宋"/>
          <w:sz w:val="30"/>
          <w:szCs w:val="30"/>
        </w:rPr>
        <w:t>个教学班。教职工</w:t>
      </w:r>
      <w:r w:rsidR="0024287B">
        <w:rPr>
          <w:rFonts w:ascii="仿宋" w:eastAsia="仿宋" w:hAnsi="仿宋" w:hint="eastAsia"/>
          <w:sz w:val="30"/>
          <w:szCs w:val="30"/>
        </w:rPr>
        <w:t>177</w:t>
      </w:r>
      <w:r w:rsidRPr="00EF63C2">
        <w:rPr>
          <w:rFonts w:ascii="仿宋" w:eastAsia="仿宋" w:hAnsi="仿宋"/>
          <w:sz w:val="30"/>
          <w:szCs w:val="30"/>
        </w:rPr>
        <w:t>名，研究生</w:t>
      </w:r>
      <w:r w:rsidR="000D5008">
        <w:rPr>
          <w:rFonts w:ascii="仿宋" w:eastAsia="仿宋" w:hAnsi="仿宋" w:hint="eastAsia"/>
          <w:sz w:val="30"/>
          <w:szCs w:val="30"/>
        </w:rPr>
        <w:t>2</w:t>
      </w:r>
      <w:r w:rsidRPr="00EF63C2">
        <w:rPr>
          <w:rFonts w:ascii="仿宋" w:eastAsia="仿宋" w:hAnsi="仿宋"/>
          <w:sz w:val="30"/>
          <w:szCs w:val="30"/>
        </w:rPr>
        <w:t>人，本科学历</w:t>
      </w:r>
      <w:r w:rsidR="000D5008">
        <w:rPr>
          <w:rFonts w:ascii="仿宋" w:eastAsia="仿宋" w:hAnsi="仿宋" w:hint="eastAsia"/>
          <w:sz w:val="30"/>
          <w:szCs w:val="30"/>
        </w:rPr>
        <w:t>169</w:t>
      </w:r>
      <w:r w:rsidRPr="00EF63C2">
        <w:rPr>
          <w:rFonts w:ascii="仿宋" w:eastAsia="仿宋" w:hAnsi="仿宋"/>
          <w:sz w:val="30"/>
          <w:szCs w:val="30"/>
        </w:rPr>
        <w:t>人，专科学历</w:t>
      </w:r>
      <w:r w:rsidR="000D5008">
        <w:rPr>
          <w:rFonts w:ascii="仿宋" w:eastAsia="仿宋" w:hAnsi="仿宋" w:hint="eastAsia"/>
          <w:sz w:val="30"/>
          <w:szCs w:val="30"/>
        </w:rPr>
        <w:t>6</w:t>
      </w:r>
      <w:r w:rsidRPr="00EF63C2">
        <w:rPr>
          <w:rFonts w:ascii="仿宋" w:eastAsia="仿宋" w:hAnsi="仿宋"/>
          <w:sz w:val="30"/>
          <w:szCs w:val="30"/>
        </w:rPr>
        <w:t>人，本科学历占</w:t>
      </w:r>
      <w:r w:rsidR="000D5008">
        <w:rPr>
          <w:rFonts w:ascii="仿宋" w:eastAsia="仿宋" w:hAnsi="仿宋" w:hint="eastAsia"/>
          <w:sz w:val="30"/>
          <w:szCs w:val="30"/>
        </w:rPr>
        <w:t>94.4</w:t>
      </w:r>
      <w:r w:rsidRPr="00EF63C2">
        <w:rPr>
          <w:rFonts w:ascii="仿宋" w:eastAsia="仿宋" w:hAnsi="仿宋"/>
          <w:sz w:val="30"/>
          <w:szCs w:val="30"/>
        </w:rPr>
        <w:t>%。其中特级教师1人，正高级教师</w:t>
      </w:r>
      <w:r w:rsidR="000D5008">
        <w:rPr>
          <w:rFonts w:ascii="仿宋" w:eastAsia="仿宋" w:hAnsi="仿宋" w:hint="eastAsia"/>
          <w:sz w:val="30"/>
          <w:szCs w:val="30"/>
        </w:rPr>
        <w:t>2</w:t>
      </w:r>
      <w:r w:rsidRPr="00EF63C2">
        <w:rPr>
          <w:rFonts w:ascii="仿宋" w:eastAsia="仿宋" w:hAnsi="仿宋"/>
          <w:sz w:val="30"/>
          <w:szCs w:val="30"/>
        </w:rPr>
        <w:t>人，高级教师38人，一级教师</w:t>
      </w:r>
      <w:r w:rsidR="000D5008">
        <w:rPr>
          <w:rFonts w:ascii="仿宋" w:eastAsia="仿宋" w:hAnsi="仿宋" w:hint="eastAsia"/>
          <w:sz w:val="30"/>
          <w:szCs w:val="30"/>
        </w:rPr>
        <w:t>128</w:t>
      </w:r>
      <w:r w:rsidRPr="00EF63C2">
        <w:rPr>
          <w:rFonts w:ascii="仿宋" w:eastAsia="仿宋" w:hAnsi="仿宋"/>
          <w:sz w:val="30"/>
          <w:szCs w:val="30"/>
        </w:rPr>
        <w:t>人。全国模范教师1人，吉林省劳动模范2人，吉林省教育先进工作者1人，吉林省优秀班主任1人，省级荣誉称号教师10人，省级学科带头人</w:t>
      </w:r>
      <w:r w:rsidR="000D5008">
        <w:rPr>
          <w:rFonts w:ascii="仿宋" w:eastAsia="仿宋" w:hAnsi="仿宋" w:hint="eastAsia"/>
          <w:sz w:val="30"/>
          <w:szCs w:val="30"/>
        </w:rPr>
        <w:t>5</w:t>
      </w:r>
      <w:r w:rsidRPr="00EF63C2">
        <w:rPr>
          <w:rFonts w:ascii="仿宋" w:eastAsia="仿宋" w:hAnsi="仿宋"/>
          <w:sz w:val="30"/>
          <w:szCs w:val="30"/>
        </w:rPr>
        <w:t>人</w:t>
      </w:r>
      <w:r w:rsidRPr="00EF63C2">
        <w:rPr>
          <w:rFonts w:ascii="仿宋" w:eastAsia="仿宋" w:hAnsi="仿宋" w:hint="eastAsia"/>
          <w:sz w:val="30"/>
          <w:szCs w:val="30"/>
        </w:rPr>
        <w:t>、省级骨干教师</w:t>
      </w:r>
      <w:r w:rsidRPr="00EF63C2">
        <w:rPr>
          <w:rFonts w:ascii="仿宋" w:eastAsia="仿宋" w:hAnsi="仿宋"/>
          <w:sz w:val="30"/>
          <w:szCs w:val="30"/>
        </w:rPr>
        <w:t>15人。学校教学设备完备，有4幢教学楼，学校建有现代化多功能电教室1个、录播教室2套、微机室3个，舞蹈、音乐、美术等专用教室5个、自然实验室1个、图书藏书80040册、体育备品库2个、配置LED触摸屏教学设备</w:t>
      </w:r>
      <w:r w:rsidR="000D5008">
        <w:rPr>
          <w:rFonts w:ascii="仿宋" w:eastAsia="仿宋" w:hAnsi="仿宋" w:hint="eastAsia"/>
          <w:sz w:val="30"/>
          <w:szCs w:val="30"/>
        </w:rPr>
        <w:t>62</w:t>
      </w:r>
      <w:r w:rsidRPr="00EF63C2">
        <w:rPr>
          <w:rFonts w:ascii="仿宋" w:eastAsia="仿宋" w:hAnsi="仿宋"/>
          <w:sz w:val="30"/>
          <w:szCs w:val="30"/>
        </w:rPr>
        <w:t>套。</w:t>
      </w:r>
    </w:p>
    <w:p w14:paraId="3A2534B8"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2、领导班子</w:t>
      </w:r>
    </w:p>
    <w:p w14:paraId="4064431F" w14:textId="713B842D" w:rsidR="00357637" w:rsidRPr="004366E1" w:rsidRDefault="00357637" w:rsidP="00357637">
      <w:pPr>
        <w:ind w:firstLine="709"/>
        <w:rPr>
          <w:rFonts w:ascii="仿宋" w:eastAsia="仿宋" w:hAnsi="仿宋" w:hint="eastAsia"/>
          <w:sz w:val="30"/>
          <w:szCs w:val="30"/>
        </w:rPr>
      </w:pPr>
      <w:r w:rsidRPr="004366E1">
        <w:rPr>
          <w:rFonts w:ascii="仿宋" w:eastAsia="仿宋" w:hAnsi="仿宋" w:hint="eastAsia"/>
          <w:sz w:val="30"/>
          <w:szCs w:val="30"/>
        </w:rPr>
        <w:t>党支部支书记、校长</w:t>
      </w:r>
      <w:r w:rsidR="000D5008">
        <w:rPr>
          <w:rFonts w:ascii="仿宋" w:eastAsia="仿宋" w:hAnsi="仿宋" w:hint="eastAsia"/>
          <w:sz w:val="30"/>
          <w:szCs w:val="30"/>
        </w:rPr>
        <w:t>刘海蛟</w:t>
      </w:r>
      <w:r w:rsidRPr="004366E1">
        <w:rPr>
          <w:rFonts w:ascii="仿宋" w:eastAsia="仿宋" w:hAnsi="仿宋" w:hint="eastAsia"/>
          <w:sz w:val="30"/>
          <w:szCs w:val="30"/>
        </w:rPr>
        <w:t>：主持学校全面工作。</w:t>
      </w:r>
    </w:p>
    <w:p w14:paraId="616FD2A7" w14:textId="350934FD" w:rsidR="00357637" w:rsidRPr="007A2BD3" w:rsidRDefault="000D5008" w:rsidP="00357637">
      <w:pPr>
        <w:ind w:firstLine="709"/>
        <w:rPr>
          <w:rFonts w:ascii="仿宋" w:eastAsia="仿宋" w:hAnsi="仿宋" w:hint="eastAsia"/>
          <w:sz w:val="30"/>
          <w:szCs w:val="30"/>
        </w:rPr>
      </w:pPr>
      <w:r>
        <w:rPr>
          <w:rFonts w:ascii="仿宋" w:eastAsia="仿宋" w:hAnsi="仿宋" w:hint="eastAsia"/>
          <w:sz w:val="30"/>
          <w:szCs w:val="30"/>
        </w:rPr>
        <w:t>副校长石蕊</w:t>
      </w:r>
      <w:r w:rsidR="00357637" w:rsidRPr="007A2BD3">
        <w:rPr>
          <w:rFonts w:ascii="仿宋" w:eastAsia="仿宋" w:hAnsi="仿宋" w:hint="eastAsia"/>
          <w:sz w:val="30"/>
          <w:szCs w:val="30"/>
        </w:rPr>
        <w:t>：负责学校德育、</w:t>
      </w:r>
      <w:r w:rsidR="00357637" w:rsidRPr="007A2BD3">
        <w:rPr>
          <w:rFonts w:ascii="仿宋" w:eastAsia="仿宋" w:hAnsi="仿宋"/>
          <w:sz w:val="30"/>
          <w:szCs w:val="30"/>
        </w:rPr>
        <w:t>法治</w:t>
      </w:r>
      <w:r w:rsidR="00357637" w:rsidRPr="007A2BD3">
        <w:rPr>
          <w:rFonts w:ascii="仿宋" w:eastAsia="仿宋" w:hAnsi="仿宋" w:hint="eastAsia"/>
          <w:sz w:val="30"/>
          <w:szCs w:val="30"/>
        </w:rPr>
        <w:t>、</w:t>
      </w:r>
      <w:r w:rsidR="00357637" w:rsidRPr="007A2BD3">
        <w:rPr>
          <w:rFonts w:ascii="仿宋" w:eastAsia="仿宋" w:hAnsi="仿宋"/>
          <w:sz w:val="30"/>
          <w:szCs w:val="30"/>
        </w:rPr>
        <w:t>关工委</w:t>
      </w:r>
      <w:r w:rsidR="00357637" w:rsidRPr="007A2BD3">
        <w:rPr>
          <w:rFonts w:ascii="仿宋" w:eastAsia="仿宋" w:hAnsi="仿宋" w:hint="eastAsia"/>
          <w:sz w:val="30"/>
          <w:szCs w:val="30"/>
        </w:rPr>
        <w:t>，分管科室大队室。</w:t>
      </w:r>
    </w:p>
    <w:p w14:paraId="19F13B12" w14:textId="38752FBC" w:rsidR="00357637" w:rsidRDefault="00357637" w:rsidP="00357637">
      <w:pPr>
        <w:ind w:firstLine="709"/>
        <w:rPr>
          <w:rFonts w:ascii="仿宋" w:eastAsia="仿宋" w:hAnsi="仿宋" w:hint="eastAsia"/>
          <w:sz w:val="30"/>
          <w:szCs w:val="30"/>
        </w:rPr>
      </w:pPr>
      <w:r w:rsidRPr="004E47F4">
        <w:rPr>
          <w:rFonts w:ascii="仿宋" w:eastAsia="仿宋" w:hAnsi="仿宋" w:hint="eastAsia"/>
          <w:sz w:val="30"/>
          <w:szCs w:val="30"/>
        </w:rPr>
        <w:t>副校长</w:t>
      </w:r>
      <w:r w:rsidR="000D5008">
        <w:rPr>
          <w:rFonts w:ascii="仿宋" w:eastAsia="仿宋" w:hAnsi="仿宋" w:hint="eastAsia"/>
          <w:sz w:val="30"/>
          <w:szCs w:val="30"/>
        </w:rPr>
        <w:t>孙勇（法人）</w:t>
      </w:r>
      <w:r w:rsidRPr="004E47F4">
        <w:rPr>
          <w:rFonts w:ascii="仿宋" w:eastAsia="仿宋" w:hAnsi="仿宋"/>
          <w:sz w:val="30"/>
          <w:szCs w:val="30"/>
        </w:rPr>
        <w:t>:负责学校后勤、安全工作，分管安保处、总务处。</w:t>
      </w:r>
    </w:p>
    <w:p w14:paraId="5673D251" w14:textId="00C7649A" w:rsidR="00357637" w:rsidRDefault="00357637" w:rsidP="00357637">
      <w:pPr>
        <w:ind w:firstLine="709"/>
        <w:rPr>
          <w:rFonts w:ascii="仿宋" w:eastAsia="仿宋" w:hAnsi="仿宋" w:hint="eastAsia"/>
          <w:sz w:val="30"/>
          <w:szCs w:val="30"/>
        </w:rPr>
      </w:pPr>
      <w:r>
        <w:rPr>
          <w:rFonts w:ascii="仿宋" w:eastAsia="仿宋" w:hAnsi="仿宋" w:hint="eastAsia"/>
          <w:sz w:val="30"/>
          <w:szCs w:val="30"/>
        </w:rPr>
        <w:lastRenderedPageBreak/>
        <w:t>副校长</w:t>
      </w:r>
      <w:r w:rsidR="000D5008">
        <w:rPr>
          <w:rFonts w:ascii="仿宋" w:eastAsia="仿宋" w:hAnsi="仿宋" w:hint="eastAsia"/>
          <w:sz w:val="30"/>
          <w:szCs w:val="30"/>
        </w:rPr>
        <w:t>朱丹</w:t>
      </w:r>
      <w:r>
        <w:rPr>
          <w:rFonts w:ascii="仿宋" w:eastAsia="仿宋" w:hAnsi="仿宋" w:hint="eastAsia"/>
          <w:sz w:val="30"/>
          <w:szCs w:val="30"/>
        </w:rPr>
        <w:t>：负责学校的体育、工会、督导、学生纪律、卫生工作，分管政教处工作</w:t>
      </w:r>
      <w:r w:rsidR="000D5008">
        <w:rPr>
          <w:rFonts w:ascii="仿宋" w:eastAsia="仿宋" w:hAnsi="仿宋" w:hint="eastAsia"/>
          <w:sz w:val="30"/>
          <w:szCs w:val="30"/>
        </w:rPr>
        <w:t>，</w:t>
      </w:r>
      <w:r w:rsidR="000D5008" w:rsidRPr="00933E06">
        <w:rPr>
          <w:rFonts w:ascii="仿宋" w:eastAsia="仿宋" w:hAnsi="仿宋" w:hint="eastAsia"/>
          <w:sz w:val="30"/>
          <w:szCs w:val="30"/>
        </w:rPr>
        <w:t>党建工作，分管办公室。</w:t>
      </w:r>
    </w:p>
    <w:p w14:paraId="345850C8" w14:textId="3C242824" w:rsidR="00357637" w:rsidRPr="00933E06" w:rsidRDefault="00357637" w:rsidP="00357637">
      <w:pPr>
        <w:ind w:firstLine="709"/>
        <w:rPr>
          <w:rFonts w:ascii="仿宋" w:eastAsia="仿宋" w:hAnsi="仿宋" w:hint="eastAsia"/>
          <w:sz w:val="30"/>
          <w:szCs w:val="30"/>
        </w:rPr>
      </w:pPr>
      <w:r w:rsidRPr="00933E06">
        <w:rPr>
          <w:rFonts w:ascii="仿宋" w:eastAsia="仿宋" w:hAnsi="仿宋" w:hint="eastAsia"/>
          <w:sz w:val="30"/>
          <w:szCs w:val="30"/>
        </w:rPr>
        <w:t>副校长</w:t>
      </w:r>
      <w:r w:rsidR="000D5008">
        <w:rPr>
          <w:rFonts w:ascii="仿宋" w:eastAsia="仿宋" w:hAnsi="仿宋" w:hint="eastAsia"/>
          <w:sz w:val="30"/>
          <w:szCs w:val="30"/>
        </w:rPr>
        <w:t>杨晶</w:t>
      </w:r>
      <w:r w:rsidRPr="00933E06">
        <w:rPr>
          <w:rFonts w:ascii="仿宋" w:eastAsia="仿宋" w:hAnsi="仿宋" w:hint="eastAsia"/>
          <w:sz w:val="30"/>
          <w:szCs w:val="30"/>
        </w:rPr>
        <w:t>：负责</w:t>
      </w:r>
      <w:r w:rsidR="000D5008">
        <w:rPr>
          <w:rFonts w:ascii="仿宋" w:eastAsia="仿宋" w:hAnsi="仿宋" w:hint="eastAsia"/>
          <w:sz w:val="30"/>
          <w:szCs w:val="30"/>
        </w:rPr>
        <w:t>教学工作。</w:t>
      </w:r>
    </w:p>
    <w:p w14:paraId="3B1FDCF4" w14:textId="77777777" w:rsidR="00357637" w:rsidRPr="00FD21EF"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3、机构设置</w:t>
      </w:r>
    </w:p>
    <w:p w14:paraId="506C3D61" w14:textId="77777777" w:rsidR="00357637" w:rsidRPr="00933E06" w:rsidRDefault="00357637" w:rsidP="00357637">
      <w:pPr>
        <w:ind w:firstLine="709"/>
        <w:rPr>
          <w:rFonts w:ascii="仿宋" w:eastAsia="仿宋" w:hAnsi="仿宋" w:hint="eastAsia"/>
          <w:sz w:val="30"/>
          <w:szCs w:val="30"/>
        </w:rPr>
      </w:pPr>
      <w:r w:rsidRPr="00933E06">
        <w:rPr>
          <w:rFonts w:ascii="仿宋" w:eastAsia="仿宋" w:hAnsi="仿宋" w:hint="eastAsia"/>
          <w:sz w:val="30"/>
          <w:szCs w:val="30"/>
        </w:rPr>
        <w:t>（1）党政综合办公室</w:t>
      </w:r>
    </w:p>
    <w:p w14:paraId="637B89AE" w14:textId="77777777" w:rsidR="00357637" w:rsidRPr="00933E06" w:rsidRDefault="00357637" w:rsidP="00357637">
      <w:pPr>
        <w:ind w:firstLine="709"/>
        <w:rPr>
          <w:rFonts w:ascii="仿宋" w:eastAsia="仿宋" w:hAnsi="仿宋" w:hint="eastAsia"/>
          <w:sz w:val="30"/>
          <w:szCs w:val="30"/>
        </w:rPr>
      </w:pPr>
      <w:r w:rsidRPr="00933E06">
        <w:rPr>
          <w:rFonts w:ascii="仿宋" w:eastAsia="仿宋" w:hAnsi="仿宋" w:hint="eastAsia"/>
          <w:sz w:val="30"/>
          <w:szCs w:val="30"/>
        </w:rPr>
        <w:t>协助学校党支部、行政在教育方针政策和上级部门重大决策的贯彻落实上进行组织与协调工作，确保学校工作的顺利进行。作为学校运转的信息枢纽，负责信息的收集、整理和传递，确保信息畅通。负责对外联络和接待工作，维护学校与外界的良好关系。关注学校的稳定性问题，协助处理可能影响校园稳定的各类事件。</w:t>
      </w:r>
    </w:p>
    <w:p w14:paraId="155DB114" w14:textId="77777777" w:rsidR="00357637" w:rsidRPr="00933E06" w:rsidRDefault="00357637" w:rsidP="00357637">
      <w:pPr>
        <w:ind w:firstLine="709"/>
        <w:rPr>
          <w:rFonts w:ascii="仿宋" w:eastAsia="仿宋" w:hAnsi="仿宋" w:hint="eastAsia"/>
          <w:sz w:val="30"/>
          <w:szCs w:val="30"/>
        </w:rPr>
      </w:pPr>
      <w:r w:rsidRPr="00933E06">
        <w:rPr>
          <w:rFonts w:ascii="仿宋" w:eastAsia="仿宋" w:hAnsi="仿宋" w:hint="eastAsia"/>
          <w:sz w:val="30"/>
          <w:szCs w:val="30"/>
        </w:rPr>
        <w:t>定期召开支部党员大会、支部委员会、党小组会、党课，组织安排主题党日和重要活动，确保党员对党的基本理论、基本路线有清晰的认识。负责党员的日常管理工作，负责起草党支部工作计划、党员发展计划，负责党员组织关系转接、党费收缴使用管理等。同时，根据党员发展的标准和程序，选拔和培养积极分子，为党的队伍注入新鲜血液。</w:t>
      </w:r>
    </w:p>
    <w:p w14:paraId="465F1013"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（2）教务处</w:t>
      </w:r>
    </w:p>
    <w:p w14:paraId="47F89181"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hint="eastAsia"/>
          <w:sz w:val="30"/>
          <w:szCs w:val="30"/>
        </w:rPr>
        <w:t>根据学校工作需求，教务处主要负责如下工作：</w:t>
      </w:r>
      <w:r w:rsidRPr="00475F6D">
        <w:rPr>
          <w:rFonts w:ascii="仿宋" w:eastAsia="仿宋" w:hAnsi="仿宋"/>
          <w:sz w:val="30"/>
          <w:szCs w:val="30"/>
        </w:rPr>
        <w:t xml:space="preserve"> </w:t>
      </w:r>
    </w:p>
    <w:p w14:paraId="25F2CB38"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sz w:val="30"/>
          <w:szCs w:val="30"/>
        </w:rPr>
        <w:t xml:space="preserve">1.负责制定教务处阶段性和学期、学年工作计划、总结。 </w:t>
      </w:r>
    </w:p>
    <w:p w14:paraId="6E6AF683"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sz w:val="30"/>
          <w:szCs w:val="30"/>
        </w:rPr>
        <w:t>2.每学年开学初，要建构师资队伍建设、安排课程、制定课程计划、安排课程表、下发集体备课时间安排表。</w:t>
      </w:r>
    </w:p>
    <w:p w14:paraId="187FF142"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sz w:val="30"/>
          <w:szCs w:val="30"/>
        </w:rPr>
        <w:t>3.常规工作：听课、评课、检查教案、检查作业、抽查下发课外积累、开展教学活动、组织安排3-6年级期中、期末考试工作、录入成绩。</w:t>
      </w:r>
    </w:p>
    <w:p w14:paraId="7F573994"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sz w:val="30"/>
          <w:szCs w:val="30"/>
        </w:rPr>
        <w:t>4.负责学籍工作，新一年学生招生、毕业班管理工作。</w:t>
      </w:r>
    </w:p>
    <w:p w14:paraId="5048E358" w14:textId="77777777" w:rsidR="00357637" w:rsidRPr="00475F6D" w:rsidRDefault="00357637" w:rsidP="00357637">
      <w:pPr>
        <w:ind w:firstLine="709"/>
        <w:rPr>
          <w:rFonts w:ascii="仿宋" w:eastAsia="仿宋" w:hAnsi="仿宋" w:hint="eastAsia"/>
          <w:sz w:val="30"/>
          <w:szCs w:val="30"/>
        </w:rPr>
      </w:pPr>
      <w:r w:rsidRPr="00475F6D">
        <w:rPr>
          <w:rFonts w:ascii="仿宋" w:eastAsia="仿宋" w:hAnsi="仿宋"/>
          <w:sz w:val="30"/>
          <w:szCs w:val="30"/>
        </w:rPr>
        <w:t>5.负责小幼初衔接工作、校语言文字工作、大学区工作、科研工作、五项管理工作、装备电教工作、学校图书管理工作、校园网络安全工作、师培工作。</w:t>
      </w:r>
    </w:p>
    <w:p w14:paraId="1746751F"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（3）政教处</w:t>
      </w:r>
    </w:p>
    <w:p w14:paraId="0507EB0D" w14:textId="77777777" w:rsidR="00357637" w:rsidRPr="007A5FC9" w:rsidRDefault="00357637" w:rsidP="00357637">
      <w:pPr>
        <w:ind w:firstLine="709"/>
        <w:rPr>
          <w:rFonts w:ascii="仿宋" w:eastAsia="仿宋" w:hAnsi="仿宋" w:hint="eastAsia"/>
          <w:sz w:val="30"/>
          <w:szCs w:val="30"/>
        </w:rPr>
      </w:pPr>
      <w:r w:rsidRPr="007A5FC9">
        <w:rPr>
          <w:rFonts w:ascii="仿宋" w:eastAsia="仿宋" w:hAnsi="仿宋" w:hint="eastAsia"/>
          <w:sz w:val="30"/>
          <w:szCs w:val="30"/>
        </w:rPr>
        <w:t>优化并推行学生行为准则，以培育学生积极向上的舆论氛围。我们将树立并表彰校级优秀学生榜样，组织评选各类学生集体和个人杰出代表。我们将强化对学生日常行为的规范化管理，构建一个由学生自主管理的有效机制。同时，我们将着重推动各年级、各班级在校风、年级风气和班级风气方面的建设，并进行定期的检查和评比，以营造积极向上的学习和生活环境。</w:t>
      </w:r>
    </w:p>
    <w:p w14:paraId="1BD0FB76"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（4）安保处</w:t>
      </w:r>
    </w:p>
    <w:p w14:paraId="3B4B9803" w14:textId="77777777" w:rsidR="00357637" w:rsidRDefault="00357637" w:rsidP="00357637">
      <w:pPr>
        <w:ind w:firstLine="709"/>
        <w:rPr>
          <w:rFonts w:ascii="仿宋" w:eastAsia="仿宋" w:hAnsi="仿宋" w:hint="eastAsia"/>
          <w:sz w:val="30"/>
          <w:szCs w:val="30"/>
        </w:rPr>
      </w:pPr>
      <w:r w:rsidRPr="004E47F4">
        <w:rPr>
          <w:rFonts w:ascii="仿宋" w:eastAsia="仿宋" w:hAnsi="仿宋" w:hint="eastAsia"/>
          <w:sz w:val="30"/>
          <w:szCs w:val="30"/>
        </w:rPr>
        <w:t>负责管理学校安全保卫和综合治理工作，制定安全保卫工作计划，落实防盗、</w:t>
      </w:r>
      <w:r w:rsidRPr="004E47F4">
        <w:rPr>
          <w:rFonts w:ascii="仿宋" w:eastAsia="仿宋" w:hAnsi="仿宋"/>
          <w:sz w:val="30"/>
          <w:szCs w:val="30"/>
        </w:rPr>
        <w:t xml:space="preserve"> 防火、防破坏的具体措施，维护学校正常秩序。负责重点部位、薄弱环节的安全防范和保卫工作。负责全校师生出入检查登记和外来人员的管理、登记工作。负责学校重大活动的安全保卫工作。 组织安排保安、 教师值班、巡逻，进行安全检查。负责学校教职工和外来车辆的管理及安全保卫工作。负责学校内部的治安秩序， 协助有关部门做好案件查处工作。负责校园的安全检查和巡视工作。</w:t>
      </w:r>
    </w:p>
    <w:p w14:paraId="5E138321"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（5）总务处</w:t>
      </w:r>
    </w:p>
    <w:p w14:paraId="2D9A733D" w14:textId="77777777" w:rsidR="00357637" w:rsidRDefault="00357637" w:rsidP="00357637">
      <w:pPr>
        <w:ind w:firstLine="709"/>
        <w:rPr>
          <w:rFonts w:ascii="仿宋" w:eastAsia="仿宋" w:hAnsi="仿宋" w:hint="eastAsia"/>
          <w:sz w:val="30"/>
          <w:szCs w:val="30"/>
        </w:rPr>
      </w:pPr>
      <w:r w:rsidRPr="004E47F4">
        <w:rPr>
          <w:rFonts w:ascii="仿宋" w:eastAsia="仿宋" w:hAnsi="仿宋" w:hint="eastAsia"/>
          <w:sz w:val="30"/>
          <w:szCs w:val="30"/>
        </w:rPr>
        <w:t>负责制定总务工作计划和学校建设的长期规划。负责学校校舍、场地、设备的建设、管理、登记、维护维修。负责教学办公用品的采购管理、供应、发放，维修与更新。负责学校经费预算决算的编制和实施。负责学校的财产保管使用。负责学校绿化、美化、净化工作。负责学校水电、取暖和师生福利方面的工作。</w:t>
      </w:r>
    </w:p>
    <w:p w14:paraId="1943B45E" w14:textId="77777777" w:rsidR="00357637" w:rsidRDefault="00357637" w:rsidP="00357637">
      <w:pPr>
        <w:ind w:firstLine="709"/>
        <w:rPr>
          <w:rFonts w:ascii="仿宋" w:eastAsia="仿宋" w:hAnsi="仿宋" w:hint="eastAsia"/>
          <w:b/>
          <w:bCs/>
          <w:sz w:val="30"/>
          <w:szCs w:val="30"/>
        </w:rPr>
      </w:pPr>
      <w:r w:rsidRPr="00FD21EF">
        <w:rPr>
          <w:rFonts w:ascii="仿宋" w:eastAsia="仿宋" w:hAnsi="仿宋" w:hint="eastAsia"/>
          <w:b/>
          <w:bCs/>
          <w:sz w:val="30"/>
          <w:szCs w:val="30"/>
        </w:rPr>
        <w:t>（6）大队室</w:t>
      </w:r>
    </w:p>
    <w:p w14:paraId="556B3F62" w14:textId="77777777" w:rsidR="00357637" w:rsidRPr="007A2BD3" w:rsidRDefault="00357637" w:rsidP="00357637">
      <w:pPr>
        <w:ind w:firstLine="709"/>
        <w:rPr>
          <w:rFonts w:ascii="仿宋" w:eastAsia="仿宋" w:hAnsi="仿宋" w:hint="eastAsia"/>
          <w:sz w:val="30"/>
          <w:szCs w:val="30"/>
        </w:rPr>
      </w:pPr>
      <w:r w:rsidRPr="007A2BD3">
        <w:rPr>
          <w:rFonts w:ascii="仿宋" w:eastAsia="仿宋" w:hAnsi="仿宋"/>
          <w:sz w:val="30"/>
          <w:szCs w:val="30"/>
        </w:rPr>
        <w:t>学校少先队机构的主要职责是负责规划、组织和管理学校的少先队工作，通过开展丰富多彩的少先队活动，培养少先队员的爱国主义情感、集体主义精神和良好的行为习惯，同时选拔和培养优秀的少先队干部，发挥他们的模范带头作用，促进少先队员的全面发展。</w:t>
      </w:r>
    </w:p>
    <w:p w14:paraId="0E6B6626" w14:textId="77777777" w:rsidR="00357637" w:rsidRPr="00FD21EF" w:rsidRDefault="00357637" w:rsidP="00357637">
      <w:pPr>
        <w:ind w:firstLine="709"/>
        <w:rPr>
          <w:rFonts w:ascii="仿宋" w:eastAsia="仿宋" w:hAnsi="仿宋" w:hint="eastAsia"/>
          <w:sz w:val="30"/>
          <w:szCs w:val="30"/>
        </w:rPr>
      </w:pPr>
      <w:r w:rsidRPr="00EF63C2">
        <w:rPr>
          <w:rFonts w:ascii="仿宋" w:eastAsia="仿宋" w:hAnsi="仿宋" w:hint="eastAsia"/>
          <w:b/>
          <w:bCs/>
          <w:sz w:val="30"/>
          <w:szCs w:val="30"/>
        </w:rPr>
        <w:t>4、地址</w:t>
      </w:r>
      <w:r w:rsidRPr="00FD21EF">
        <w:rPr>
          <w:rFonts w:ascii="仿宋" w:eastAsia="仿宋" w:hAnsi="仿宋" w:hint="eastAsia"/>
          <w:sz w:val="30"/>
          <w:szCs w:val="30"/>
        </w:rPr>
        <w:t>：四平市铁西区地直街1</w:t>
      </w:r>
      <w:r w:rsidRPr="00FD21EF">
        <w:rPr>
          <w:rFonts w:ascii="仿宋" w:eastAsia="仿宋" w:hAnsi="仿宋"/>
          <w:sz w:val="30"/>
          <w:szCs w:val="30"/>
        </w:rPr>
        <w:t>58</w:t>
      </w:r>
      <w:r w:rsidRPr="00FD21EF">
        <w:rPr>
          <w:rFonts w:ascii="仿宋" w:eastAsia="仿宋" w:hAnsi="仿宋" w:hint="eastAsia"/>
          <w:sz w:val="30"/>
          <w:szCs w:val="30"/>
        </w:rPr>
        <w:t>号</w:t>
      </w:r>
    </w:p>
    <w:p w14:paraId="557D341A" w14:textId="493A8796" w:rsidR="001307B5" w:rsidRDefault="00357637" w:rsidP="00357637">
      <w:pPr>
        <w:rPr>
          <w:rFonts w:hint="eastAsia"/>
        </w:rPr>
      </w:pPr>
      <w:r w:rsidRPr="00FD21EF">
        <w:rPr>
          <w:rFonts w:ascii="仿宋" w:eastAsia="仿宋" w:hAnsi="仿宋" w:hint="eastAsia"/>
          <w:sz w:val="30"/>
          <w:szCs w:val="30"/>
        </w:rPr>
        <w:t>电话：</w:t>
      </w:r>
      <w:r w:rsidRPr="00FD21EF">
        <w:rPr>
          <w:rFonts w:ascii="仿宋" w:eastAsia="仿宋" w:hAnsi="仿宋"/>
          <w:sz w:val="30"/>
          <w:szCs w:val="30"/>
        </w:rPr>
        <w:t>0434-3623926</w:t>
      </w:r>
    </w:p>
    <w:sectPr w:rsidR="001307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F5386"/>
    <w:multiLevelType w:val="hybridMultilevel"/>
    <w:tmpl w:val="0C741074"/>
    <w:lvl w:ilvl="0" w:tplc="FBE88E3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0178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637"/>
    <w:rsid w:val="000D5008"/>
    <w:rsid w:val="001307B5"/>
    <w:rsid w:val="0024287B"/>
    <w:rsid w:val="00357637"/>
    <w:rsid w:val="00DB49E7"/>
    <w:rsid w:val="00DE6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BF24"/>
  <w15:chartTrackingRefBased/>
  <w15:docId w15:val="{8AF2CE6D-BCCB-427A-AFCF-E6B7CE9F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6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63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Erpeng tep</dc:creator>
  <cp:keywords/>
  <dc:description/>
  <cp:lastModifiedBy>Erpeng tep</cp:lastModifiedBy>
  <cp:revision>3</cp:revision>
  <dcterms:created xsi:type="dcterms:W3CDTF">2024-05-11T06:45:00Z</dcterms:created>
  <dcterms:modified xsi:type="dcterms:W3CDTF">2026-07-22T02:13:00Z</dcterms:modified>
</cp:coreProperties>
</file>