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300" w:afterAutospacing="0" w:line="26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44"/>
          <w:szCs w:val="4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8"/>
          <w:sz w:val="44"/>
          <w:szCs w:val="44"/>
          <w:shd w:val="clear" w:fill="FFFFFF"/>
          <w:lang w:val="en-US" w:eastAsia="zh-CN"/>
        </w:rPr>
        <w:t>迎宾街小学校家长学校工作制度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1、认真贯彻执行党和国家的方针、政策、法令、法规和上级创办家长学校的指示，完成上级布置的各项任务。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2、负责组建家长学校组织网络，聘任教务主任、教师、辅导员和其他工作人员，通过多种途径，创造学习和培训的机会，不断提高业务能力。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3、定期召开家长学校校务委员会会议，研究家长学校重大问题。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4、全面规划，统一安排家长学校各项工作，确定家长学校目标，制定家长学校工作计划、规章制度、岗位职责及重大改革方案，并认真组织实施。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5、经常了解家长的思想学习情况，听取家长们的意见和要求，形成学校、家庭、社会三教沟通的新局面。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6、负责开展教师、辅导员和家长的考核评估工作，评比出文明班级、优秀教师和优秀家长。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7、自觉接受局关工委的监督，定期通报家长学校情况，征求对家长学校重大问题决策的意见。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8、负责处理与社区等单位的协作关系，争取社会力量，共同办好家长学校。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9、</w:t>
      </w:r>
      <w:r>
        <w:rPr>
          <w:rFonts w:hint="eastAsia" w:ascii="仿宋" w:hAnsi="仿宋" w:eastAsia="仿宋" w:cs="仿宋"/>
          <w:sz w:val="32"/>
          <w:szCs w:val="32"/>
        </w:rPr>
        <w:t>加强理论学习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注意发现教育改革及社会发展动态，及时将信息传输给每位家长。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、及时了解家长的思想及心理反应，加强交流、谈心。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sz w:val="32"/>
          <w:szCs w:val="32"/>
        </w:rPr>
        <w:t>、授课形式：专题讲座、座谈、咨询、分层次学习、经验交流、个别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辅导</w:t>
      </w:r>
      <w:r>
        <w:rPr>
          <w:rFonts w:hint="eastAsia" w:ascii="仿宋" w:hAnsi="仿宋" w:eastAsia="仿宋" w:cs="仿宋"/>
          <w:sz w:val="32"/>
          <w:szCs w:val="32"/>
        </w:rPr>
        <w:t>，力求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形式多样，内容丰富，使每位家长都有不同层次的收获。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5ZWExMzQ0ZjQzZWY1YjkxODk4OTZlYzczZGRkYmIifQ=="/>
  </w:docVars>
  <w:rsids>
    <w:rsidRoot w:val="403F26BA"/>
    <w:rsid w:val="403F26BA"/>
    <w:rsid w:val="470B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35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2024-04-11T06:27:00Z</dcterms:created>
  <dc:creator>xiaoli</dc:creator>
  <cp:lastModifiedBy>李春华</cp:lastModifiedBy>
  <dcterms:modified xsi:type="dcterms:W3CDTF">2024-05-10T01:26:16Z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4D1A384AA1EA4C19A47E7024529F064F_11</vt:lpwstr>
  </property>
</Properties>
</file>