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15B9A3">
      <w:pPr>
        <w:numPr>
          <w:ilvl w:val="0"/>
          <w:numId w:val="0"/>
        </w:numPr>
        <w:autoSpaceDE/>
        <w:autoSpaceDN/>
        <w:spacing w:before="0" w:after="160" w:line="600" w:lineRule="exact"/>
        <w:ind w:left="0" w:right="0" w:firstLine="0"/>
        <w:jc w:val="center"/>
        <w:rPr>
          <w:rStyle w:val="28"/>
          <w:rFonts w:hint="eastAsia" w:ascii="宋体" w:hAnsi="宋体" w:eastAsia="黑体"/>
          <w:i w:val="0"/>
          <w:color w:val="000000" w:themeColor="text1"/>
          <w:position w:val="0"/>
          <w:sz w:val="30"/>
          <w:szCs w:val="30"/>
          <w:shd w:val="clear" w:color="000000" w:fill="FFFFFF"/>
          <w:lang w:eastAsia="zh-CN"/>
        </w:rPr>
      </w:pPr>
      <w:r>
        <w:rPr>
          <w:rFonts w:hint="eastAsia" w:ascii="黑体" w:hAnsi="黑体" w:eastAsia="黑体" w:cs="黑体"/>
          <w:b/>
          <w:bCs/>
          <w:color w:val="auto"/>
          <w:position w:val="0"/>
          <w:sz w:val="36"/>
          <w:szCs w:val="36"/>
        </w:rPr>
        <w:t>吉林师范大学附属</w:t>
      </w:r>
      <w:r>
        <w:rPr>
          <w:rFonts w:hint="eastAsia" w:ascii="黑体" w:hAnsi="黑体" w:eastAsia="黑体" w:cs="黑体"/>
          <w:b/>
          <w:bCs/>
          <w:color w:val="auto"/>
          <w:position w:val="0"/>
          <w:sz w:val="36"/>
          <w:szCs w:val="36"/>
          <w:lang w:val="en-US" w:eastAsia="zh-CN"/>
        </w:rPr>
        <w:t>实验学校（小学部）</w:t>
      </w:r>
      <w:r>
        <w:rPr>
          <w:rFonts w:hint="eastAsia" w:ascii="黑体" w:hAnsi="黑体" w:eastAsia="黑体" w:cs="黑体"/>
          <w:b/>
          <w:bCs/>
          <w:color w:val="auto"/>
          <w:position w:val="0"/>
          <w:sz w:val="36"/>
          <w:szCs w:val="36"/>
        </w:rPr>
        <w:t>学校</w:t>
      </w:r>
      <w:r>
        <w:rPr>
          <w:rFonts w:hint="eastAsia" w:ascii="黑体" w:hAnsi="黑体" w:eastAsia="黑体" w:cs="黑体"/>
          <w:b/>
          <w:bCs/>
          <w:color w:val="auto"/>
          <w:position w:val="0"/>
          <w:sz w:val="36"/>
          <w:szCs w:val="36"/>
          <w:lang w:eastAsia="zh-CN"/>
        </w:rPr>
        <w:t>简介</w:t>
      </w:r>
    </w:p>
    <w:p w14:paraId="6078BD53">
      <w:pPr>
        <w:numPr>
          <w:ilvl w:val="0"/>
          <w:numId w:val="0"/>
        </w:numPr>
        <w:autoSpaceDE/>
        <w:autoSpaceDN/>
        <w:spacing w:before="0" w:after="160" w:line="600" w:lineRule="exact"/>
        <w:ind w:right="0" w:firstLine="640" w:firstLineChars="200"/>
        <w:jc w:val="both"/>
        <w:rPr>
          <w:rFonts w:hint="default" w:ascii="仿宋" w:hAnsi="仿宋" w:eastAsia="仿宋" w:cs="仿宋"/>
          <w:color w:val="auto"/>
          <w:position w:val="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position w:val="0"/>
          <w:sz w:val="32"/>
          <w:szCs w:val="32"/>
          <w:lang w:eastAsia="zh-CN"/>
        </w:rPr>
        <w:t>吉林师范大学附属</w:t>
      </w:r>
      <w:r>
        <w:rPr>
          <w:rFonts w:hint="eastAsia" w:ascii="仿宋" w:hAnsi="仿宋" w:eastAsia="仿宋" w:cs="仿宋"/>
          <w:color w:val="auto"/>
          <w:position w:val="0"/>
          <w:sz w:val="32"/>
          <w:szCs w:val="32"/>
          <w:lang w:val="en-US" w:eastAsia="zh-CN"/>
        </w:rPr>
        <w:t>实验学校（小学部）</w:t>
      </w:r>
      <w:r>
        <w:rPr>
          <w:rFonts w:hint="eastAsia" w:ascii="仿宋" w:hAnsi="仿宋" w:eastAsia="仿宋" w:cs="仿宋"/>
          <w:color w:val="auto"/>
          <w:position w:val="0"/>
          <w:sz w:val="32"/>
          <w:szCs w:val="32"/>
          <w:lang w:eastAsia="zh-CN"/>
        </w:rPr>
        <w:t>于</w:t>
      </w:r>
      <w:r>
        <w:rPr>
          <w:rFonts w:hint="eastAsia" w:ascii="仿宋" w:hAnsi="仿宋" w:eastAsia="仿宋" w:cs="仿宋"/>
          <w:color w:val="auto"/>
          <w:position w:val="0"/>
          <w:sz w:val="32"/>
          <w:szCs w:val="32"/>
          <w:lang w:val="en-US" w:eastAsia="zh-CN"/>
        </w:rPr>
        <w:t>1960年建校，是吉林师范大学与铁西区政府合作办学框架下区属公立小学</w:t>
      </w:r>
      <w:r>
        <w:rPr>
          <w:rFonts w:hint="eastAsia" w:ascii="仿宋" w:hAnsi="仿宋" w:eastAsia="仿宋" w:cs="仿宋"/>
          <w:color w:val="auto"/>
          <w:position w:val="0"/>
          <w:sz w:val="32"/>
          <w:szCs w:val="32"/>
          <w:lang w:eastAsia="zh-CN"/>
        </w:rPr>
        <w:t>。占地面积20957平方米，</w:t>
      </w:r>
      <w:r>
        <w:rPr>
          <w:rFonts w:hint="eastAsia" w:ascii="仿宋" w:hAnsi="仿宋" w:eastAsia="仿宋" w:cs="仿宋"/>
          <w:color w:val="auto"/>
          <w:position w:val="0"/>
          <w:sz w:val="32"/>
          <w:szCs w:val="32"/>
          <w:lang w:val="en-US" w:eastAsia="zh-CN"/>
        </w:rPr>
        <w:t>建筑面积11849平方米，目前设42</w:t>
      </w:r>
      <w:r>
        <w:rPr>
          <w:rFonts w:hint="eastAsia" w:ascii="仿宋" w:hAnsi="仿宋" w:eastAsia="仿宋" w:cs="仿宋"/>
          <w:color w:val="auto"/>
          <w:position w:val="0"/>
          <w:sz w:val="32"/>
          <w:szCs w:val="32"/>
        </w:rPr>
        <w:t>个教学班，在校生</w:t>
      </w:r>
      <w:r>
        <w:rPr>
          <w:rFonts w:hint="eastAsia" w:ascii="仿宋" w:hAnsi="仿宋" w:eastAsia="仿宋" w:cs="仿宋"/>
          <w:color w:val="auto"/>
          <w:position w:val="0"/>
          <w:sz w:val="32"/>
          <w:szCs w:val="32"/>
          <w:lang w:val="en-US" w:eastAsia="zh-CN"/>
        </w:rPr>
        <w:t>2018</w:t>
      </w:r>
      <w:r>
        <w:rPr>
          <w:rFonts w:hint="eastAsia" w:ascii="仿宋" w:hAnsi="仿宋" w:eastAsia="仿宋" w:cs="仿宋"/>
          <w:color w:val="auto"/>
          <w:position w:val="0"/>
          <w:sz w:val="32"/>
          <w:szCs w:val="32"/>
        </w:rPr>
        <w:t>人</w:t>
      </w:r>
      <w:r>
        <w:rPr>
          <w:rFonts w:hint="eastAsia" w:ascii="仿宋" w:hAnsi="仿宋" w:eastAsia="仿宋" w:cs="仿宋"/>
          <w:color w:val="auto"/>
          <w:position w:val="0"/>
          <w:sz w:val="32"/>
          <w:szCs w:val="32"/>
          <w:lang w:eastAsia="zh-CN"/>
        </w:rPr>
        <w:t>。学校现有教师</w:t>
      </w:r>
      <w:r>
        <w:rPr>
          <w:rFonts w:hint="eastAsia" w:ascii="仿宋" w:hAnsi="仿宋" w:eastAsia="仿宋" w:cs="仿宋"/>
          <w:color w:val="auto"/>
          <w:position w:val="0"/>
          <w:sz w:val="32"/>
          <w:szCs w:val="32"/>
          <w:lang w:val="en-US" w:eastAsia="zh-CN"/>
        </w:rPr>
        <w:t>111人，高级教师26名，一级教师60名，本科以上学历74人，研究生以上学历32人。</w:t>
      </w:r>
      <w:bookmarkStart w:id="0" w:name="_GoBack"/>
      <w:bookmarkEnd w:id="0"/>
    </w:p>
    <w:p w14:paraId="053FFDE7">
      <w:pPr>
        <w:numPr>
          <w:ilvl w:val="0"/>
          <w:numId w:val="0"/>
        </w:numPr>
        <w:autoSpaceDE/>
        <w:autoSpaceDN/>
        <w:spacing w:before="0" w:after="160" w:line="600" w:lineRule="exact"/>
        <w:ind w:left="0" w:right="0" w:firstLine="600"/>
        <w:jc w:val="both"/>
        <w:rPr>
          <w:rFonts w:hint="eastAsia" w:ascii="仿宋" w:hAnsi="仿宋" w:eastAsia="仿宋" w:cs="仿宋"/>
          <w:color w:val="auto"/>
          <w:positio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position w:val="0"/>
          <w:sz w:val="32"/>
          <w:szCs w:val="32"/>
          <w:lang w:eastAsia="zh-CN"/>
        </w:rPr>
        <w:t>附属</w:t>
      </w:r>
      <w:r>
        <w:rPr>
          <w:rFonts w:hint="eastAsia" w:ascii="仿宋" w:hAnsi="仿宋" w:eastAsia="仿宋" w:cs="仿宋"/>
          <w:color w:val="auto"/>
          <w:position w:val="0"/>
          <w:sz w:val="32"/>
          <w:szCs w:val="32"/>
          <w:lang w:val="en-US" w:eastAsia="zh-CN"/>
        </w:rPr>
        <w:t>实验学校（小学部）</w:t>
      </w:r>
      <w:r>
        <w:rPr>
          <w:rFonts w:hint="eastAsia" w:ascii="仿宋" w:hAnsi="仿宋" w:eastAsia="仿宋" w:cs="仿宋"/>
          <w:color w:val="auto"/>
          <w:position w:val="0"/>
          <w:sz w:val="32"/>
          <w:szCs w:val="32"/>
        </w:rPr>
        <w:t>2018年学校实现整体搬迁。新校区环境优美，有“明珠花园”、“阅读花园”、“探索花园”、“空中花园”、“运动花园”五大主题花园，是典型的“花园式”校园。设施齐全、功能完备，设有微机室、阅览室、舞蹈室、音乐教室、图书资料室、心理咨询室、科学实验室、创客教室、书法教室等功能教室，近500平方米的室内体育馆，满足教育教学需要，是一所设备优良、底蕴深厚、管理科学、发展后劲十足的现代化学校。</w:t>
      </w:r>
    </w:p>
    <w:p w14:paraId="0A3ACE9B">
      <w:pPr>
        <w:numPr>
          <w:ilvl w:val="0"/>
          <w:numId w:val="0"/>
        </w:numPr>
        <w:autoSpaceDE/>
        <w:autoSpaceDN/>
        <w:spacing w:before="0" w:after="160" w:line="600" w:lineRule="exact"/>
        <w:ind w:left="0" w:right="0" w:firstLine="600"/>
        <w:jc w:val="both"/>
        <w:rPr>
          <w:rFonts w:hint="eastAsia" w:ascii="仿宋" w:hAnsi="仿宋" w:eastAsia="仿宋" w:cs="仿宋"/>
          <w:color w:val="auto"/>
          <w:positio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position w:val="0"/>
          <w:sz w:val="32"/>
          <w:szCs w:val="32"/>
        </w:rPr>
        <w:t>学校本着“办精品学校”的办学理念，以“传道、授业、解惑、修德、启智、明理”为校训，确立了“省内一流、国内知名”的办学定位。多年来，学校认真贯彻党的教育方针，全面推行素质教育，不断深化教育教学改革，努力探索高效课堂的途径，提升教师的教育教学理念，培养全面发展的学生！</w:t>
      </w:r>
    </w:p>
    <w:p w14:paraId="2D5CCA81">
      <w:pPr>
        <w:numPr>
          <w:ilvl w:val="0"/>
          <w:numId w:val="0"/>
        </w:numPr>
        <w:autoSpaceDE/>
        <w:autoSpaceDN/>
        <w:spacing w:before="0" w:after="160" w:line="240" w:lineRule="auto"/>
        <w:ind w:left="0" w:right="0" w:firstLine="645"/>
        <w:jc w:val="both"/>
        <w:rPr>
          <w:rFonts w:hint="eastAsia" w:ascii="仿宋" w:hAnsi="仿宋" w:eastAsia="仿宋" w:cs="仿宋"/>
          <w:color w:val="auto"/>
          <w:positio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position w:val="0"/>
          <w:sz w:val="32"/>
          <w:szCs w:val="32"/>
        </w:rPr>
        <w:t>在各级教育行政部门和吉林师范大学的正确领导下，全</w:t>
      </w:r>
      <w:r>
        <w:rPr>
          <w:rFonts w:hint="eastAsia" w:ascii="仿宋" w:hAnsi="仿宋" w:eastAsia="仿宋" w:cs="仿宋"/>
          <w:color w:val="auto"/>
          <w:position w:val="0"/>
          <w:sz w:val="32"/>
          <w:szCs w:val="32"/>
          <w:lang w:val="en-US" w:eastAsia="zh-CN"/>
        </w:rPr>
        <w:t>校教职员工</w:t>
      </w:r>
      <w:r>
        <w:rPr>
          <w:rFonts w:hint="eastAsia" w:ascii="仿宋" w:hAnsi="仿宋" w:eastAsia="仿宋" w:cs="仿宋"/>
          <w:color w:val="auto"/>
          <w:position w:val="0"/>
          <w:sz w:val="32"/>
          <w:szCs w:val="32"/>
        </w:rPr>
        <w:t>通力合作，在学校发展的道路上取得了一个又一个胜利。学校曾获得“吉林省基础教育科研工作先进单位”、“人才摇篮奖”、“吉林师范大学先进单位”、“铁西区优秀单位”、“目标管理优胜单位”等多个荣誉称号。教师及学生参与国家、省、市、区各级各类竞赛均屡获殊荣，累计获国家级奖励196项、省级奖励208项、市级奖励417项、区级奖励265项，在教育科研上，学校教师积极参与国家、省、市各级各类科研和课题研究工作，先后结题</w:t>
      </w:r>
      <w:r>
        <w:rPr>
          <w:rFonts w:hint="eastAsia" w:ascii="仿宋" w:hAnsi="仿宋" w:eastAsia="仿宋" w:cs="仿宋"/>
          <w:color w:val="auto"/>
          <w:position w:val="0"/>
          <w:sz w:val="32"/>
          <w:szCs w:val="32"/>
          <w:lang w:val="en-US" w:eastAsia="zh-CN"/>
        </w:rPr>
        <w:t>132</w:t>
      </w:r>
      <w:r>
        <w:rPr>
          <w:rFonts w:hint="eastAsia" w:ascii="仿宋" w:hAnsi="仿宋" w:eastAsia="仿宋" w:cs="仿宋"/>
          <w:color w:val="auto"/>
          <w:position w:val="0"/>
          <w:sz w:val="32"/>
          <w:szCs w:val="32"/>
        </w:rPr>
        <w:t>余项。</w:t>
      </w:r>
    </w:p>
    <w:p w14:paraId="1D1CBC8F">
      <w:pPr>
        <w:numPr>
          <w:ilvl w:val="0"/>
          <w:numId w:val="0"/>
        </w:numPr>
        <w:autoSpaceDE/>
        <w:autoSpaceDN/>
        <w:spacing w:before="0" w:after="160" w:line="240" w:lineRule="auto"/>
        <w:ind w:left="0" w:right="0" w:firstLine="645"/>
        <w:jc w:val="both"/>
        <w:rPr>
          <w:rFonts w:hint="eastAsia" w:ascii="仿宋" w:hAnsi="仿宋" w:eastAsia="仿宋" w:cs="仿宋"/>
          <w:color w:val="auto"/>
          <w:positio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position w:val="0"/>
          <w:sz w:val="32"/>
          <w:szCs w:val="32"/>
        </w:rPr>
        <w:t>我校将继续秉承打造优质师资、办优质教育的教育理念与办学理想，不忘初心，稳步前行，</w:t>
      </w:r>
      <w:r>
        <w:rPr>
          <w:rFonts w:hint="eastAsia" w:ascii="仿宋" w:hAnsi="仿宋" w:eastAsia="仿宋" w:cs="仿宋"/>
          <w:color w:val="auto"/>
          <w:position w:val="0"/>
          <w:sz w:val="32"/>
          <w:szCs w:val="32"/>
          <w:lang w:val="en-US" w:eastAsia="zh-CN"/>
        </w:rPr>
        <w:t>努力将我校</w:t>
      </w:r>
      <w:r>
        <w:rPr>
          <w:rFonts w:hint="eastAsia" w:ascii="仿宋" w:hAnsi="仿宋" w:eastAsia="仿宋" w:cs="仿宋"/>
          <w:color w:val="auto"/>
          <w:position w:val="0"/>
          <w:sz w:val="32"/>
          <w:szCs w:val="32"/>
        </w:rPr>
        <w:t>打造成四平基础教育的一张特色名片！力争更好地服务社会，造福家乡百姓，让“英雄城”的基础教育大放光彩！</w:t>
      </w:r>
    </w:p>
    <w:p w14:paraId="4BF8DE25">
      <w:pPr>
        <w:numPr>
          <w:ilvl w:val="0"/>
          <w:numId w:val="0"/>
        </w:numPr>
        <w:autoSpaceDE/>
        <w:autoSpaceDN/>
        <w:spacing w:before="0" w:after="160" w:line="240" w:lineRule="auto"/>
        <w:ind w:left="0" w:right="0" w:firstLine="645"/>
        <w:jc w:val="both"/>
        <w:rPr>
          <w:rFonts w:hint="eastAsia" w:ascii="仿宋" w:hAnsi="仿宋" w:eastAsia="仿宋" w:cs="仿宋"/>
          <w:color w:val="auto"/>
          <w:position w:val="0"/>
          <w:sz w:val="32"/>
          <w:szCs w:val="32"/>
        </w:rPr>
      </w:pPr>
    </w:p>
    <w:p w14:paraId="3163E04C">
      <w:pPr>
        <w:numPr>
          <w:ilvl w:val="0"/>
          <w:numId w:val="0"/>
        </w:numPr>
        <w:autoSpaceDE/>
        <w:autoSpaceDN/>
        <w:spacing w:before="0" w:after="160" w:line="240" w:lineRule="auto"/>
        <w:ind w:left="0" w:right="0" w:firstLine="645"/>
        <w:jc w:val="both"/>
        <w:rPr>
          <w:rFonts w:hint="eastAsia" w:ascii="仿宋" w:hAnsi="仿宋" w:eastAsia="仿宋" w:cs="仿宋"/>
          <w:color w:val="auto"/>
          <w:position w:val="0"/>
          <w:sz w:val="32"/>
          <w:szCs w:val="32"/>
        </w:rPr>
      </w:pPr>
    </w:p>
    <w:p w14:paraId="41BD3452">
      <w:pPr>
        <w:numPr>
          <w:ilvl w:val="0"/>
          <w:numId w:val="0"/>
        </w:numPr>
        <w:autoSpaceDE/>
        <w:autoSpaceDN/>
        <w:spacing w:before="0" w:after="160" w:line="240" w:lineRule="auto"/>
        <w:ind w:left="0" w:right="0" w:firstLine="645"/>
        <w:jc w:val="both"/>
        <w:rPr>
          <w:rFonts w:hint="eastAsia" w:ascii="仿宋" w:hAnsi="仿宋" w:eastAsia="仿宋" w:cs="仿宋"/>
          <w:color w:val="auto"/>
          <w:position w:val="0"/>
          <w:sz w:val="32"/>
          <w:szCs w:val="32"/>
        </w:rPr>
      </w:pPr>
    </w:p>
    <w:p w14:paraId="54626C98">
      <w:pPr>
        <w:numPr>
          <w:ilvl w:val="0"/>
          <w:numId w:val="0"/>
        </w:numPr>
        <w:autoSpaceDE/>
        <w:autoSpaceDN/>
        <w:spacing w:before="0" w:after="160" w:line="240" w:lineRule="auto"/>
        <w:ind w:left="0" w:right="0" w:firstLine="0"/>
        <w:jc w:val="both"/>
        <w:rPr>
          <w:rFonts w:hint="eastAsia" w:ascii="仿宋" w:hAnsi="仿宋" w:eastAsia="仿宋" w:cs="仿宋"/>
          <w:color w:val="auto"/>
          <w:position w:val="0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78DBD8">
    <w:pPr>
      <w:pStyle w:val="15"/>
      <w:framePr w:wrap="auto" w:vAnchor="text" w:hAnchor="margin" w:x="4103" w:y="1"/>
      <w:numPr>
        <w:ilvl w:val="0"/>
        <w:numId w:val="0"/>
      </w:numPr>
      <w:autoSpaceDE/>
      <w:autoSpaceDN/>
      <w:snapToGrid w:val="0"/>
      <w:spacing w:before="0" w:after="160" w:line="240" w:lineRule="auto"/>
      <w:ind w:left="0" w:right="0" w:firstLine="0"/>
      <w:jc w:val="left"/>
      <w:rPr>
        <w:rStyle w:val="27"/>
        <w:rFonts w:hint="default" w:ascii="Times New Roman" w:hAnsi="Times New Roman" w:eastAsia="Times New Roman"/>
        <w:color w:val="auto"/>
        <w:position w:val="0"/>
        <w:sz w:val="18"/>
        <w:szCs w:val="18"/>
      </w:rPr>
    </w:pPr>
    <w:r>
      <w:rPr>
        <w:rStyle w:val="27"/>
        <w:rFonts w:hint="default" w:ascii="Times New Roman" w:hAnsi="Times New Roman" w:eastAsia="Times New Roman"/>
        <w:color w:val="auto"/>
        <w:position w:val="0"/>
        <w:sz w:val="18"/>
        <w:szCs w:val="18"/>
      </w:rPr>
      <w:fldChar w:fldCharType="begin"/>
    </w:r>
    <w:r>
      <w:instrText xml:space="preserve">PAGE  \* MERGEFORMAT</w:instrText>
    </w:r>
    <w:r>
      <w:fldChar w:fldCharType="separate"/>
    </w:r>
    <w:r>
      <w:rPr>
        <w:rStyle w:val="27"/>
        <w:rFonts w:hint="default" w:ascii="Times New Roman" w:hAnsi="Times New Roman" w:eastAsia="Times New Roman"/>
        <w:color w:val="auto"/>
        <w:position w:val="0"/>
        <w:sz w:val="18"/>
        <w:szCs w:val="18"/>
      </w:rPr>
      <w:t>1</w:t>
    </w:r>
    <w:r>
      <w:rPr>
        <w:rFonts w:hint="default" w:ascii="Times New Roman" w:hAnsi="Times New Roman" w:eastAsia="Times New Roman"/>
        <w:color w:val="auto"/>
        <w:position w:val="0"/>
        <w:sz w:val="18"/>
        <w:szCs w:val="18"/>
      </w:rPr>
      <w:fldChar w:fldCharType="end"/>
    </w:r>
  </w:p>
  <w:p w14:paraId="1B2BB1EA">
    <w:pPr>
      <w:pStyle w:val="15"/>
      <w:numPr>
        <w:ilvl w:val="0"/>
        <w:numId w:val="0"/>
      </w:numPr>
      <w:autoSpaceDE/>
      <w:autoSpaceDN/>
      <w:snapToGrid w:val="0"/>
      <w:spacing w:before="0" w:after="160" w:line="240" w:lineRule="auto"/>
      <w:ind w:left="0" w:right="0" w:firstLine="0"/>
      <w:jc w:val="left"/>
      <w:rPr>
        <w:rFonts w:hint="default" w:ascii="Times New Roman" w:hAnsi="Times New Roman" w:eastAsia="Times New Roman"/>
        <w:color w:val="auto"/>
        <w:position w:val="0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360253">
    <w:pPr>
      <w:pStyle w:val="15"/>
      <w:framePr w:wrap="auto" w:vAnchor="text" w:hAnchor="margin" w:x="4103" w:y="1"/>
      <w:numPr>
        <w:ilvl w:val="0"/>
        <w:numId w:val="0"/>
      </w:numPr>
      <w:autoSpaceDE/>
      <w:autoSpaceDN/>
      <w:snapToGrid w:val="0"/>
      <w:spacing w:before="0" w:after="160" w:line="240" w:lineRule="auto"/>
      <w:ind w:left="0" w:right="0" w:firstLine="0"/>
      <w:jc w:val="left"/>
      <w:rPr>
        <w:rStyle w:val="27"/>
        <w:rFonts w:hint="default" w:ascii="Times New Roman" w:hAnsi="Times New Roman" w:eastAsia="Times New Roman"/>
        <w:color w:val="auto"/>
        <w:position w:val="0"/>
        <w:sz w:val="18"/>
        <w:szCs w:val="18"/>
      </w:rPr>
    </w:pPr>
    <w:r>
      <w:rPr>
        <w:rStyle w:val="27"/>
        <w:rFonts w:hint="default" w:ascii="Times New Roman" w:hAnsi="Times New Roman" w:eastAsia="Times New Roman"/>
        <w:color w:val="auto"/>
        <w:position w:val="0"/>
        <w:sz w:val="18"/>
        <w:szCs w:val="18"/>
      </w:rPr>
      <w:fldChar w:fldCharType="begin"/>
    </w:r>
    <w:r>
      <w:instrText xml:space="preserve">PAGE  \* MERGEFORMAT</w:instrText>
    </w:r>
    <w:r>
      <w:fldChar w:fldCharType="separate"/>
    </w:r>
    <w:r>
      <w:rPr>
        <w:rFonts w:hint="default" w:ascii="Times New Roman" w:hAnsi="Times New Roman" w:eastAsia="Times New Roman"/>
        <w:color w:val="auto"/>
        <w:position w:val="0"/>
        <w:sz w:val="18"/>
        <w:szCs w:val="18"/>
      </w:rPr>
      <w:t>1</w:t>
    </w:r>
    <w:r>
      <w:rPr>
        <w:rFonts w:hint="default" w:ascii="Times New Roman" w:hAnsi="Times New Roman" w:eastAsia="Times New Roman"/>
        <w:color w:val="auto"/>
        <w:position w:val="0"/>
        <w:sz w:val="18"/>
        <w:szCs w:val="18"/>
      </w:rPr>
      <w:fldChar w:fldCharType="end"/>
    </w:r>
  </w:p>
  <w:p w14:paraId="08EC268C">
    <w:pPr>
      <w:pStyle w:val="15"/>
      <w:numPr>
        <w:ilvl w:val="0"/>
        <w:numId w:val="0"/>
      </w:numPr>
      <w:autoSpaceDE/>
      <w:autoSpaceDN/>
      <w:snapToGrid w:val="0"/>
      <w:spacing w:before="0" w:after="160" w:line="240" w:lineRule="auto"/>
      <w:ind w:left="0" w:right="0" w:firstLine="0"/>
      <w:jc w:val="left"/>
      <w:rPr>
        <w:rFonts w:hint="default" w:ascii="Times New Roman" w:hAnsi="Times New Roman" w:eastAsia="Times New Roman"/>
        <w:color w:val="auto"/>
        <w:position w:val="0"/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ulTrailSpace/>
    <w:adjustLineHeightInTable/>
    <w:useFELayout/>
    <w:compatSetting w:name="compatibilityMode" w:uri="http://schemas.microsoft.com/office/word" w:val="12"/>
  </w:compat>
  <w:docVars>
    <w:docVar w:name="commondata" w:val="eyJoZGlkIjoiZDMwYWEwMzExZWQ0MGYxMWFkZWY5Y2Q1MjMxNDlhNGIifQ=="/>
  </w:docVars>
  <w:rsids>
    <w:rsidRoot w:val="00000000"/>
    <w:rsid w:val="13B13568"/>
    <w:rsid w:val="14942FE5"/>
    <w:rsid w:val="1BCD227C"/>
    <w:rsid w:val="211A2370"/>
    <w:rsid w:val="236E6C67"/>
    <w:rsid w:val="27BE338B"/>
    <w:rsid w:val="29A57F62"/>
    <w:rsid w:val="33CC7172"/>
    <w:rsid w:val="38254271"/>
    <w:rsid w:val="3D963DD6"/>
    <w:rsid w:val="52EB0837"/>
    <w:rsid w:val="657905AE"/>
    <w:rsid w:val="6F571544"/>
    <w:rsid w:val="75477F13"/>
  </w:rsids>
  <m:mathPr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7" w:semiHidden="0" w:name="heading 1"/>
    <w:lsdException w:qFormat="1" w:unhideWhenUsed="0" w:uiPriority="8" w:semiHidden="0" w:name="heading 2"/>
    <w:lsdException w:qFormat="1" w:unhideWhenUsed="0" w:uiPriority="9" w:semiHidden="0" w:name="heading 3"/>
    <w:lsdException w:qFormat="1" w:unhideWhenUsed="0" w:uiPriority="10" w:semiHidden="0" w:name="heading 4"/>
    <w:lsdException w:qFormat="1" w:unhideWhenUsed="0" w:uiPriority="11" w:semiHidden="0" w:name="heading 5"/>
    <w:lsdException w:qFormat="1" w:unhideWhenUsed="0" w:uiPriority="12" w:semiHidden="0" w:name="heading 6"/>
    <w:lsdException w:qFormat="1" w:unhideWhenUsed="0" w:uiPriority="13" w:semiHidden="0" w:name="heading 7"/>
    <w:lsdException w:qFormat="1" w:unhideWhenUsed="0" w:uiPriority="14" w:semiHidden="0" w:name="heading 8"/>
    <w:lsdException w:qFormat="1" w:unhideWhenUsed="0" w:uiPriority="15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28" w:semiHidden="0" w:name="toc 1"/>
    <w:lsdException w:qFormat="1" w:uiPriority="29" w:semiHidden="0" w:name="toc 2"/>
    <w:lsdException w:qFormat="1" w:uiPriority="30" w:semiHidden="0" w:name="toc 3"/>
    <w:lsdException w:qFormat="1" w:uiPriority="31" w:semiHidden="0" w:name="toc 4"/>
    <w:lsdException w:qFormat="1" w:uiPriority="32" w:semiHidden="0" w:name="toc 5"/>
    <w:lsdException w:qFormat="1" w:uiPriority="33" w:semiHidden="0" w:name="toc 6"/>
    <w:lsdException w:qFormat="1" w:uiPriority="34" w:semiHidden="0" w:name="toc 7"/>
    <w:lsdException w:qFormat="1" w:uiPriority="35" w:semiHidden="0" w:name="toc 8"/>
    <w:lsdException w:qFormat="1" w:uiPriority="36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153" w:semiHidden="0" w:name="header"/>
    <w:lsdException w:qFormat="1" w:unhideWhenUsed="0" w:uiPriority="152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154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6" w:semiHidden="0" w:name="Title"/>
    <w:lsdException w:unhideWhenUsed="0" w:uiPriority="0" w:semiHidden="0" w:name="Closing"/>
    <w:lsdException w:unhideWhenUsed="0" w:uiPriority="0" w:semiHidden="0" w:name="Signature"/>
    <w:lsdException w:qFormat="1" w:uiPriority="2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6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0" w:semiHidden="0" w:name="Strong"/>
    <w:lsdException w:qFormat="1" w:unhideWhenUsed="0" w:uiPriority="18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37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5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6" w:semiHidden="0" w:name="List Paragraph"/>
    <w:lsdException w:qFormat="1" w:unhideWhenUsed="0" w:uiPriority="21" w:semiHidden="0" w:name="Quote"/>
    <w:lsdException w:qFormat="1" w:unhideWhenUsed="0" w:uiPriority="22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ordWrap/>
      <w:autoSpaceDE/>
      <w:autoSpaceDN/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paragraph" w:styleId="2">
    <w:name w:val="heading 1"/>
    <w:next w:val="1"/>
    <w:autoRedefine/>
    <w:qFormat/>
    <w:uiPriority w:val="7"/>
    <w:pPr>
      <w:jc w:val="both"/>
    </w:pPr>
    <w:rPr>
      <w:rFonts w:ascii="Times New Roman" w:hAnsi="Times New Roman" w:eastAsia="Times New Roman" w:cstheme="minorBidi"/>
      <w:w w:val="100"/>
      <w:sz w:val="28"/>
      <w:szCs w:val="28"/>
      <w:shd w:val="clear"/>
    </w:rPr>
  </w:style>
  <w:style w:type="paragraph" w:styleId="3">
    <w:name w:val="heading 2"/>
    <w:next w:val="1"/>
    <w:autoRedefine/>
    <w:qFormat/>
    <w:uiPriority w:val="8"/>
    <w:pPr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paragraph" w:styleId="4">
    <w:name w:val="heading 3"/>
    <w:next w:val="1"/>
    <w:autoRedefine/>
    <w:qFormat/>
    <w:uiPriority w:val="9"/>
    <w:pPr>
      <w:ind w:left="1000" w:hanging="400"/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paragraph" w:styleId="5">
    <w:name w:val="heading 4"/>
    <w:next w:val="1"/>
    <w:autoRedefine/>
    <w:qFormat/>
    <w:uiPriority w:val="10"/>
    <w:pPr>
      <w:ind w:left="1200" w:hanging="400"/>
      <w:jc w:val="both"/>
    </w:pPr>
    <w:rPr>
      <w:rFonts w:ascii="Times New Roman" w:hAnsi="Times New Roman" w:eastAsia="Times New Roman" w:cstheme="minorBidi"/>
      <w:b/>
      <w:w w:val="100"/>
      <w:sz w:val="21"/>
      <w:szCs w:val="21"/>
      <w:shd w:val="clear"/>
    </w:rPr>
  </w:style>
  <w:style w:type="paragraph" w:styleId="6">
    <w:name w:val="heading 5"/>
    <w:next w:val="1"/>
    <w:autoRedefine/>
    <w:qFormat/>
    <w:uiPriority w:val="11"/>
    <w:pPr>
      <w:ind w:left="1400" w:hanging="400"/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paragraph" w:styleId="7">
    <w:name w:val="heading 6"/>
    <w:next w:val="1"/>
    <w:qFormat/>
    <w:uiPriority w:val="12"/>
    <w:pPr>
      <w:ind w:left="1600" w:hanging="400"/>
      <w:jc w:val="both"/>
    </w:pPr>
    <w:rPr>
      <w:rFonts w:ascii="Times New Roman" w:hAnsi="Times New Roman" w:eastAsia="Times New Roman" w:cstheme="minorBidi"/>
      <w:b/>
      <w:w w:val="100"/>
      <w:sz w:val="21"/>
      <w:szCs w:val="21"/>
      <w:shd w:val="clear"/>
    </w:rPr>
  </w:style>
  <w:style w:type="paragraph" w:styleId="8">
    <w:name w:val="heading 7"/>
    <w:next w:val="1"/>
    <w:autoRedefine/>
    <w:qFormat/>
    <w:uiPriority w:val="13"/>
    <w:pPr>
      <w:ind w:left="1800" w:hanging="400"/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paragraph" w:styleId="9">
    <w:name w:val="heading 8"/>
    <w:next w:val="1"/>
    <w:autoRedefine/>
    <w:qFormat/>
    <w:uiPriority w:val="14"/>
    <w:pPr>
      <w:ind w:left="2000" w:hanging="400"/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paragraph" w:styleId="10">
    <w:name w:val="heading 9"/>
    <w:next w:val="1"/>
    <w:autoRedefine/>
    <w:qFormat/>
    <w:uiPriority w:val="15"/>
    <w:pPr>
      <w:ind w:left="2200" w:hanging="400"/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character" w:default="1" w:styleId="25">
    <w:name w:val="Default Paragraph Font"/>
    <w:autoRedefine/>
    <w:semiHidden/>
    <w:unhideWhenUsed/>
    <w:qFormat/>
    <w:uiPriority w:val="2"/>
  </w:style>
  <w:style w:type="table" w:default="1" w:styleId="24">
    <w:name w:val="Normal Table"/>
    <w:autoRedefine/>
    <w:qFormat/>
    <w:uiPriority w:val="37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next w:val="1"/>
    <w:autoRedefine/>
    <w:unhideWhenUsed/>
    <w:qFormat/>
    <w:uiPriority w:val="34"/>
    <w:pPr>
      <w:ind w:left="2550" w:firstLine="0"/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paragraph" w:styleId="12">
    <w:name w:val="toc 5"/>
    <w:next w:val="1"/>
    <w:autoRedefine/>
    <w:unhideWhenUsed/>
    <w:qFormat/>
    <w:uiPriority w:val="32"/>
    <w:pPr>
      <w:ind w:left="1700" w:firstLine="0"/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paragraph" w:styleId="13">
    <w:name w:val="toc 3"/>
    <w:next w:val="1"/>
    <w:autoRedefine/>
    <w:unhideWhenUsed/>
    <w:qFormat/>
    <w:uiPriority w:val="30"/>
    <w:pPr>
      <w:ind w:left="850" w:firstLine="0"/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paragraph" w:styleId="14">
    <w:name w:val="toc 8"/>
    <w:next w:val="1"/>
    <w:autoRedefine/>
    <w:unhideWhenUsed/>
    <w:qFormat/>
    <w:uiPriority w:val="35"/>
    <w:pPr>
      <w:ind w:left="2975" w:firstLine="0"/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paragraph" w:styleId="15">
    <w:name w:val="footer"/>
    <w:basedOn w:val="1"/>
    <w:autoRedefine/>
    <w:qFormat/>
    <w:uiPriority w:val="152"/>
    <w:pPr>
      <w:widowControl/>
      <w:tabs>
        <w:tab w:val="center" w:pos="4153"/>
        <w:tab w:val="right" w:pos="8306"/>
      </w:tabs>
      <w:wordWrap/>
      <w:autoSpaceDE/>
      <w:autoSpaceDN/>
    </w:pPr>
    <w:rPr>
      <w:w w:val="100"/>
      <w:sz w:val="18"/>
      <w:szCs w:val="18"/>
      <w:shd w:val="clear"/>
    </w:rPr>
  </w:style>
  <w:style w:type="paragraph" w:styleId="16">
    <w:name w:val="header"/>
    <w:basedOn w:val="1"/>
    <w:link w:val="39"/>
    <w:qFormat/>
    <w:uiPriority w:val="153"/>
    <w:pPr>
      <w:widowControl/>
      <w:tabs>
        <w:tab w:val="center" w:pos="4153"/>
        <w:tab w:val="right" w:pos="8306"/>
      </w:tabs>
      <w:wordWrap/>
      <w:autoSpaceDE/>
      <w:autoSpaceDN/>
      <w:jc w:val="center"/>
    </w:pPr>
    <w:rPr>
      <w:w w:val="100"/>
      <w:sz w:val="18"/>
      <w:szCs w:val="18"/>
      <w:shd w:val="clear"/>
    </w:rPr>
  </w:style>
  <w:style w:type="paragraph" w:styleId="17">
    <w:name w:val="toc 1"/>
    <w:next w:val="1"/>
    <w:autoRedefine/>
    <w:unhideWhenUsed/>
    <w:qFormat/>
    <w:uiPriority w:val="28"/>
    <w:pPr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paragraph" w:styleId="18">
    <w:name w:val="toc 4"/>
    <w:next w:val="1"/>
    <w:autoRedefine/>
    <w:unhideWhenUsed/>
    <w:qFormat/>
    <w:uiPriority w:val="31"/>
    <w:pPr>
      <w:ind w:left="1275" w:firstLine="0"/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paragraph" w:styleId="19">
    <w:name w:val="Subtitle"/>
    <w:autoRedefine/>
    <w:qFormat/>
    <w:uiPriority w:val="16"/>
    <w:pPr>
      <w:jc w:val="center"/>
    </w:pPr>
    <w:rPr>
      <w:rFonts w:ascii="Times New Roman" w:hAnsi="Times New Roman" w:eastAsia="Times New Roman" w:cstheme="minorBidi"/>
      <w:w w:val="100"/>
      <w:sz w:val="24"/>
      <w:szCs w:val="24"/>
      <w:shd w:val="clear"/>
    </w:rPr>
  </w:style>
  <w:style w:type="paragraph" w:styleId="20">
    <w:name w:val="toc 6"/>
    <w:next w:val="1"/>
    <w:autoRedefine/>
    <w:unhideWhenUsed/>
    <w:qFormat/>
    <w:uiPriority w:val="33"/>
    <w:pPr>
      <w:ind w:left="2125" w:firstLine="0"/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paragraph" w:styleId="21">
    <w:name w:val="toc 2"/>
    <w:next w:val="1"/>
    <w:autoRedefine/>
    <w:unhideWhenUsed/>
    <w:qFormat/>
    <w:uiPriority w:val="29"/>
    <w:pPr>
      <w:ind w:left="425" w:firstLine="0"/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paragraph" w:styleId="22">
    <w:name w:val="toc 9"/>
    <w:next w:val="1"/>
    <w:autoRedefine/>
    <w:unhideWhenUsed/>
    <w:qFormat/>
    <w:uiPriority w:val="36"/>
    <w:pPr>
      <w:ind w:left="3400" w:firstLine="0"/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paragraph" w:styleId="23">
    <w:name w:val="Title"/>
    <w:autoRedefine/>
    <w:qFormat/>
    <w:uiPriority w:val="6"/>
    <w:pPr>
      <w:jc w:val="center"/>
    </w:pPr>
    <w:rPr>
      <w:rFonts w:ascii="Times New Roman" w:hAnsi="Times New Roman" w:eastAsia="Times New Roman" w:cstheme="minorBidi"/>
      <w:b/>
      <w:w w:val="100"/>
      <w:sz w:val="32"/>
      <w:szCs w:val="32"/>
      <w:shd w:val="clear"/>
    </w:rPr>
  </w:style>
  <w:style w:type="character" w:styleId="26">
    <w:name w:val="Strong"/>
    <w:autoRedefine/>
    <w:qFormat/>
    <w:uiPriority w:val="20"/>
    <w:rPr>
      <w:b/>
      <w:w w:val="100"/>
      <w:sz w:val="21"/>
      <w:szCs w:val="21"/>
      <w:shd w:val="clear"/>
    </w:rPr>
  </w:style>
  <w:style w:type="character" w:styleId="27">
    <w:name w:val="page number"/>
    <w:basedOn w:val="25"/>
    <w:autoRedefine/>
    <w:qFormat/>
    <w:uiPriority w:val="154"/>
  </w:style>
  <w:style w:type="character" w:styleId="28">
    <w:name w:val="Emphasis"/>
    <w:basedOn w:val="25"/>
    <w:autoRedefine/>
    <w:qFormat/>
    <w:uiPriority w:val="18"/>
    <w:rPr>
      <w:i/>
      <w:w w:val="100"/>
      <w:sz w:val="20"/>
      <w:szCs w:val="20"/>
      <w:shd w:val="clear"/>
    </w:rPr>
  </w:style>
  <w:style w:type="paragraph" w:styleId="29">
    <w:name w:val="No Spacing"/>
    <w:autoRedefine/>
    <w:qFormat/>
    <w:uiPriority w:val="5"/>
    <w:pPr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character" w:customStyle="1" w:styleId="30">
    <w:name w:val="Subtle Emphasis"/>
    <w:autoRedefine/>
    <w:qFormat/>
    <w:uiPriority w:val="17"/>
    <w:rPr>
      <w:i/>
      <w:color w:val="404040"/>
      <w:w w:val="100"/>
      <w:sz w:val="21"/>
      <w:szCs w:val="21"/>
      <w:shd w:val="clear"/>
    </w:rPr>
  </w:style>
  <w:style w:type="character" w:customStyle="1" w:styleId="31">
    <w:name w:val="Intense Emphasis"/>
    <w:autoRedefine/>
    <w:qFormat/>
    <w:uiPriority w:val="19"/>
    <w:rPr>
      <w:i/>
      <w:color w:val="5B9BD5"/>
      <w:w w:val="100"/>
      <w:sz w:val="21"/>
      <w:szCs w:val="21"/>
      <w:shd w:val="clear"/>
    </w:rPr>
  </w:style>
  <w:style w:type="paragraph" w:styleId="32">
    <w:name w:val="Quote"/>
    <w:autoRedefine/>
    <w:qFormat/>
    <w:uiPriority w:val="21"/>
    <w:pPr>
      <w:ind w:left="864" w:right="864" w:firstLine="0"/>
      <w:jc w:val="center"/>
    </w:pPr>
    <w:rPr>
      <w:rFonts w:ascii="Times New Roman" w:hAnsi="Times New Roman" w:eastAsia="Times New Roman" w:cstheme="minorBidi"/>
      <w:i/>
      <w:color w:val="404040"/>
      <w:w w:val="100"/>
      <w:sz w:val="21"/>
      <w:szCs w:val="21"/>
      <w:shd w:val="clear"/>
    </w:rPr>
  </w:style>
  <w:style w:type="paragraph" w:styleId="33">
    <w:name w:val="Intense Quote"/>
    <w:autoRedefine/>
    <w:qFormat/>
    <w:uiPriority w:val="22"/>
    <w:pPr>
      <w:ind w:left="950" w:right="950" w:firstLine="0"/>
      <w:jc w:val="center"/>
    </w:pPr>
    <w:rPr>
      <w:rFonts w:ascii="Times New Roman" w:hAnsi="Times New Roman" w:eastAsia="Times New Roman" w:cstheme="minorBidi"/>
      <w:i/>
      <w:color w:val="5B9BD5"/>
      <w:w w:val="100"/>
      <w:sz w:val="21"/>
      <w:szCs w:val="21"/>
      <w:shd w:val="clear"/>
    </w:rPr>
  </w:style>
  <w:style w:type="character" w:customStyle="1" w:styleId="34">
    <w:name w:val="Subtle Reference"/>
    <w:qFormat/>
    <w:uiPriority w:val="23"/>
    <w:rPr>
      <w:smallCaps/>
      <w:color w:val="5A5A5A"/>
      <w:w w:val="100"/>
      <w:sz w:val="21"/>
      <w:szCs w:val="21"/>
      <w:shd w:val="clear"/>
    </w:rPr>
  </w:style>
  <w:style w:type="character" w:customStyle="1" w:styleId="35">
    <w:name w:val="Intense Reference"/>
    <w:autoRedefine/>
    <w:qFormat/>
    <w:uiPriority w:val="24"/>
    <w:rPr>
      <w:b/>
      <w:smallCaps/>
      <w:color w:val="5B9BD5"/>
      <w:w w:val="100"/>
      <w:sz w:val="21"/>
      <w:szCs w:val="21"/>
      <w:shd w:val="clear"/>
    </w:rPr>
  </w:style>
  <w:style w:type="character" w:customStyle="1" w:styleId="36">
    <w:name w:val="Book Title"/>
    <w:autoRedefine/>
    <w:qFormat/>
    <w:uiPriority w:val="25"/>
    <w:rPr>
      <w:b/>
      <w:i/>
      <w:w w:val="100"/>
      <w:sz w:val="21"/>
      <w:szCs w:val="21"/>
      <w:shd w:val="clear"/>
    </w:rPr>
  </w:style>
  <w:style w:type="paragraph" w:styleId="37">
    <w:name w:val="List Paragraph"/>
    <w:autoRedefine/>
    <w:qFormat/>
    <w:uiPriority w:val="26"/>
    <w:pPr>
      <w:ind w:left="850" w:firstLine="0"/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paragraph" w:customStyle="1" w:styleId="38">
    <w:name w:val="TOC Heading"/>
    <w:autoRedefine/>
    <w:unhideWhenUsed/>
    <w:qFormat/>
    <w:uiPriority w:val="27"/>
    <w:rPr>
      <w:rFonts w:ascii="Times New Roman" w:hAnsi="Times New Roman" w:eastAsia="Times New Roman" w:cstheme="minorBidi"/>
      <w:color w:val="2E74B5"/>
      <w:w w:val="100"/>
      <w:sz w:val="32"/>
      <w:szCs w:val="32"/>
      <w:shd w:val="clear"/>
    </w:rPr>
  </w:style>
  <w:style w:type="character" w:customStyle="1" w:styleId="39">
    <w:name w:val="页眉 Char"/>
    <w:basedOn w:val="25"/>
    <w:link w:val="16"/>
    <w:autoRedefine/>
    <w:qFormat/>
    <w:uiPriority w:val="155"/>
    <w:rPr>
      <w:w w:val="100"/>
      <w:sz w:val="18"/>
      <w:szCs w:val="18"/>
      <w:shd w:val="cle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799</Words>
  <Characters>835</Characters>
  <Lines>8</Lines>
  <Paragraphs>2</Paragraphs>
  <TotalTime>16</TotalTime>
  <ScaleCrop>false</ScaleCrop>
  <LinksUpToDate>false</LinksUpToDate>
  <CharactersWithSpaces>835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2021-12-21T06:00:00Z</dcterms:created>
  <dc:creator>Administrator.USER-20171010FO</dc:creator>
  <cp:lastModifiedBy>刘盈</cp:lastModifiedBy>
  <dcterms:modified xsi:type="dcterms:W3CDTF">2026-07-24T07:35:16Z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7E35859FCCB443609B72EA7811A8B193</vt:lpwstr>
  </property>
  <property fmtid="{D5CDD505-2E9C-101B-9397-08002B2CF9AE}" pid="4" name="KSOTemplateDocerSaveRecord">
    <vt:lpwstr>eyJoZGlkIjoiOGQ4YmJhMjE0MjM0ZDg5MTEwYmExOTRlMmQ3YTg0NWMiLCJ1c2VySWQiOiI0Mjk3NjY4OTkifQ==</vt:lpwstr>
  </property>
</Properties>
</file>