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888" w:rsidRDefault="00EB7B00">
      <w:pPr>
        <w:jc w:val="left"/>
        <w:rPr>
          <w:rFonts w:ascii="黑体" w:eastAsia="黑体" w:hAnsi="黑体" w:cs="黑体"/>
          <w:b/>
          <w:color w:val="00B0F0"/>
          <w:sz w:val="44"/>
          <w:szCs w:val="44"/>
        </w:rPr>
      </w:pPr>
      <w:r>
        <w:rPr>
          <w:rFonts w:ascii="黑体" w:eastAsia="黑体" w:hAnsi="黑体" w:cs="黑体" w:hint="eastAsia"/>
          <w:b/>
          <w:color w:val="00B0F0"/>
          <w:sz w:val="44"/>
          <w:szCs w:val="44"/>
        </w:rPr>
        <w:t>教育信息</w:t>
      </w:r>
    </w:p>
    <w:p w:rsidR="00A64888" w:rsidRDefault="00EB7B00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 w:cs="仿宋"/>
          <w:b/>
          <w:bCs/>
          <w:color w:val="E54C5E" w:themeColor="accent6"/>
          <w:sz w:val="36"/>
          <w:szCs w:val="36"/>
        </w:rPr>
      </w:pPr>
      <w:hyperlink r:id="rId7" w:tgtFrame="_blank" w:history="1">
        <w:r>
          <w:rPr>
            <w:rStyle w:val="a3"/>
            <w:rFonts w:ascii="仿宋" w:eastAsia="仿宋" w:hAnsi="仿宋" w:cs="仿宋" w:hint="eastAsia"/>
            <w:b/>
            <w:bCs/>
            <w:color w:val="E54C5E" w:themeColor="accent6"/>
            <w:sz w:val="36"/>
            <w:szCs w:val="36"/>
            <w:u w:val="none"/>
          </w:rPr>
          <w:t>四平市铁西区</w:t>
        </w:r>
        <w:r>
          <w:rPr>
            <w:rStyle w:val="a3"/>
            <w:rFonts w:ascii="仿宋" w:eastAsia="仿宋" w:hAnsi="仿宋" w:cs="仿宋" w:hint="eastAsia"/>
            <w:b/>
            <w:bCs/>
            <w:color w:val="E54C5E" w:themeColor="accent6"/>
            <w:sz w:val="36"/>
            <w:szCs w:val="36"/>
            <w:u w:val="none"/>
          </w:rPr>
          <w:t>特殊教育</w:t>
        </w:r>
        <w:r>
          <w:rPr>
            <w:rStyle w:val="a3"/>
            <w:rFonts w:ascii="仿宋" w:eastAsia="仿宋" w:hAnsi="仿宋" w:cs="仿宋" w:hint="eastAsia"/>
            <w:b/>
            <w:bCs/>
            <w:color w:val="E54C5E" w:themeColor="accent6"/>
            <w:sz w:val="36"/>
            <w:szCs w:val="36"/>
            <w:u w:val="none"/>
          </w:rPr>
          <w:t>学校</w:t>
        </w:r>
        <w:r>
          <w:rPr>
            <w:rStyle w:val="a3"/>
            <w:rFonts w:ascii="仿宋" w:eastAsia="仿宋" w:hAnsi="仿宋" w:cs="仿宋" w:hint="eastAsia"/>
            <w:b/>
            <w:bCs/>
            <w:color w:val="E54C5E" w:themeColor="accent6"/>
            <w:sz w:val="36"/>
            <w:szCs w:val="36"/>
            <w:u w:val="none"/>
          </w:rPr>
          <w:t>近年</w:t>
        </w:r>
        <w:r>
          <w:rPr>
            <w:rStyle w:val="a3"/>
            <w:rFonts w:ascii="仿宋" w:eastAsia="仿宋" w:hAnsi="仿宋" w:cs="仿宋" w:hint="eastAsia"/>
            <w:b/>
            <w:bCs/>
            <w:color w:val="E54C5E" w:themeColor="accent6"/>
            <w:sz w:val="36"/>
            <w:szCs w:val="36"/>
            <w:u w:val="none"/>
          </w:rPr>
          <w:t>来主要荣誉</w:t>
        </w:r>
      </w:hyperlink>
    </w:p>
    <w:p w:rsidR="00A64888" w:rsidRDefault="00EB7B00">
      <w:pPr>
        <w:pStyle w:val="a5"/>
        <w:numPr>
          <w:ilvl w:val="0"/>
          <w:numId w:val="2"/>
        </w:numPr>
        <w:ind w:left="0" w:firstLineChars="0" w:firstLine="420"/>
        <w:jc w:val="left"/>
        <w:rPr>
          <w:rFonts w:ascii="仿宋" w:eastAsia="仿宋" w:hAnsi="仿宋" w:cs="仿宋"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在新冠肺炎疫情防控工作中，被评为“疫情防控工作先进集体”。</w:t>
      </w:r>
    </w:p>
    <w:p w:rsidR="00A64888" w:rsidRPr="007A4297" w:rsidRDefault="00EB7B00">
      <w:pPr>
        <w:pStyle w:val="a5"/>
        <w:numPr>
          <w:ilvl w:val="0"/>
          <w:numId w:val="2"/>
        </w:numPr>
        <w:ind w:left="0" w:firstLineChars="0" w:firstLine="420"/>
        <w:jc w:val="left"/>
        <w:rPr>
          <w:rFonts w:ascii="仿宋" w:eastAsia="仿宋" w:hAnsi="仿宋" w:cs="仿宋"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2023</w:t>
      </w: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年</w:t>
      </w: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荣获</w:t>
      </w:r>
      <w:r>
        <w:rPr>
          <w:rFonts w:ascii="仿宋" w:eastAsia="仿宋" w:hAnsi="仿宋" w:cs="仿宋" w:hint="eastAsia"/>
          <w:sz w:val="32"/>
          <w:szCs w:val="32"/>
        </w:rPr>
        <w:t>“红烛心向党</w:t>
      </w:r>
      <w:r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奋进新时代</w:t>
      </w:r>
      <w:r>
        <w:rPr>
          <w:rFonts w:ascii="仿宋" w:eastAsia="仿宋" w:hAnsi="仿宋" w:cs="仿宋" w:hint="eastAsia"/>
          <w:sz w:val="32"/>
          <w:szCs w:val="32"/>
        </w:rPr>
        <w:t>”主题知识竞赛优秀奖。</w:t>
      </w:r>
    </w:p>
    <w:p w:rsidR="007A4297" w:rsidRDefault="007A4297">
      <w:pPr>
        <w:pStyle w:val="a5"/>
        <w:numPr>
          <w:ilvl w:val="0"/>
          <w:numId w:val="2"/>
        </w:numPr>
        <w:ind w:left="0" w:firstLineChars="0" w:firstLine="420"/>
        <w:jc w:val="left"/>
        <w:rPr>
          <w:rFonts w:ascii="仿宋" w:eastAsia="仿宋" w:hAnsi="仿宋" w:cs="仿宋"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026</w:t>
      </w:r>
      <w:r>
        <w:rPr>
          <w:rFonts w:ascii="仿宋" w:eastAsia="仿宋" w:hAnsi="仿宋" w:cs="仿宋" w:hint="eastAsia"/>
          <w:sz w:val="32"/>
          <w:szCs w:val="32"/>
        </w:rPr>
        <w:t>荣获“铁西区先进基层党组织”。</w:t>
      </w:r>
      <w:bookmarkStart w:id="0" w:name="_GoBack"/>
      <w:bookmarkEnd w:id="0"/>
    </w:p>
    <w:p w:rsidR="00A64888" w:rsidRDefault="00A64888">
      <w:pPr>
        <w:rPr>
          <w:rFonts w:ascii="仿宋" w:eastAsia="仿宋" w:hAnsi="仿宋" w:cs="仿宋"/>
          <w:sz w:val="32"/>
          <w:szCs w:val="32"/>
        </w:rPr>
      </w:pPr>
    </w:p>
    <w:sectPr w:rsidR="00A64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B00" w:rsidRDefault="00EB7B00" w:rsidP="007A4297">
      <w:r>
        <w:separator/>
      </w:r>
    </w:p>
  </w:endnote>
  <w:endnote w:type="continuationSeparator" w:id="0">
    <w:p w:rsidR="00EB7B00" w:rsidRDefault="00EB7B00" w:rsidP="007A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B00" w:rsidRDefault="00EB7B00" w:rsidP="007A4297">
      <w:r>
        <w:separator/>
      </w:r>
    </w:p>
  </w:footnote>
  <w:footnote w:type="continuationSeparator" w:id="0">
    <w:p w:rsidR="00EB7B00" w:rsidRDefault="00EB7B00" w:rsidP="007A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23634"/>
    <w:multiLevelType w:val="multilevel"/>
    <w:tmpl w:val="302236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FA0C6D"/>
    <w:multiLevelType w:val="multilevel"/>
    <w:tmpl w:val="4AFA0C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OTE3NWQ3MWNjYjU3NDdkZmIwZTAwMTFmNjg1YjYifQ=="/>
  </w:docVars>
  <w:rsids>
    <w:rsidRoot w:val="4B977BDC"/>
    <w:rsid w:val="007A4297"/>
    <w:rsid w:val="00A64888"/>
    <w:rsid w:val="00EB7B00"/>
    <w:rsid w:val="29A11AD9"/>
    <w:rsid w:val="48A769BC"/>
    <w:rsid w:val="490E2807"/>
    <w:rsid w:val="4B977BDC"/>
    <w:rsid w:val="5BAD7DF7"/>
    <w:rsid w:val="62893F38"/>
    <w:rsid w:val="6DA6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59040A-DCBA-4790-9293-424E916B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 Spacing"/>
    <w:basedOn w:val="a"/>
    <w:autoRedefine/>
    <w:uiPriority w:val="99"/>
    <w:qFormat/>
    <w:pPr>
      <w:widowControl/>
      <w:adjustRightInd w:val="0"/>
      <w:snapToGrid w:val="0"/>
      <w:jc w:val="left"/>
    </w:pPr>
    <w:rPr>
      <w:rFonts w:ascii="Tahoma" w:eastAsia="微软雅黑" w:hAnsi="Tahoma" w:cs="Tahoma"/>
      <w:kern w:val="0"/>
      <w:sz w:val="22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rsid w:val="007A4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A4297"/>
    <w:rPr>
      <w:kern w:val="2"/>
      <w:sz w:val="18"/>
      <w:szCs w:val="18"/>
    </w:rPr>
  </w:style>
  <w:style w:type="paragraph" w:styleId="a7">
    <w:name w:val="footer"/>
    <w:basedOn w:val="a"/>
    <w:link w:val="Char0"/>
    <w:rsid w:val="007A4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A42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ping.gov.cn/zw/zt/qsydw/jy/spsdizx/jyxx/202310/P02023101736021936896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红红的雨</dc:creator>
  <cp:lastModifiedBy>admin</cp:lastModifiedBy>
  <cp:revision>2</cp:revision>
  <dcterms:created xsi:type="dcterms:W3CDTF">2024-05-21T01:51:00Z</dcterms:created>
  <dcterms:modified xsi:type="dcterms:W3CDTF">2026-07-20T05:50:00Z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982711089D1D4E9C923247C93DAE97BA_13</vt:lpwstr>
  </property>
</Properties>
</file>