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Theme="majorEastAsia" w:hAnsiTheme="majorEastAsia" w:eastAsiaTheme="majorEastAsia"/>
          <w:b/>
          <w:sz w:val="52"/>
          <w:szCs w:val="52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52"/>
          <w:szCs w:val="52"/>
        </w:rPr>
        <w:t>幼儿园健康检查制度</w:t>
      </w:r>
    </w:p>
    <w:p>
      <w:pPr>
        <w:spacing w:line="220" w:lineRule="atLeast"/>
        <w:rPr>
          <w:rFonts w:hint="eastAsia" w:ascii="仿宋" w:hAnsi="仿宋" w:eastAsia="仿宋"/>
          <w:sz w:val="36"/>
          <w:szCs w:val="36"/>
        </w:rPr>
      </w:pPr>
    </w:p>
    <w:p>
      <w:pPr>
        <w:spacing w:line="220" w:lineRule="atLeast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一、入园检查</w:t>
      </w:r>
    </w:p>
    <w:p>
      <w:pPr>
        <w:spacing w:line="220" w:lineRule="atLeast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1、每个幼儿入园前必须在保健院做全面身体检（胸透、肝功、血色素、红白细胞计数），检查合格方可入园，体检表经保健医审核合格后方可进班，并建立幼儿健康档案。</w:t>
      </w:r>
    </w:p>
    <w:p>
      <w:pPr>
        <w:spacing w:line="220" w:lineRule="atLeast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2、工作人员就职前必须进行全面身体检查（胸透、肝功、便检及阴道滴虫）确认合格才能就职。</w:t>
      </w:r>
    </w:p>
    <w:p>
      <w:pPr>
        <w:spacing w:line="220" w:lineRule="atLeast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二、定期检查制度</w:t>
      </w:r>
    </w:p>
    <w:p>
      <w:pPr>
        <w:spacing w:line="220" w:lineRule="atLeast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1、每年体检一次，常规体检都要作详细</w:t>
      </w:r>
    </w:p>
    <w:p>
      <w:pPr>
        <w:spacing w:line="220" w:lineRule="atLeast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记录，并作好健康分析，发现问题及时矫治。按规定半年驱虫一次，每季度对幼儿进行身体、体重、视力的复查。</w:t>
      </w:r>
    </w:p>
    <w:p>
      <w:pPr>
        <w:spacing w:line="220" w:lineRule="atLeast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2、工作人员每年体检一次，患有传染病及其它不适合保教工作疾病的人员立即调离，痊愈后持医院证明方可就职。</w:t>
      </w:r>
    </w:p>
    <w:p>
      <w:pPr>
        <w:spacing w:line="220" w:lineRule="atLeast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三、晨检</w:t>
      </w:r>
    </w:p>
    <w:p>
      <w:pPr>
        <w:spacing w:line="220" w:lineRule="atLeast"/>
        <w:ind w:firstLine="720" w:firstLineChars="20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每日坚持晨检及全日健康检查制度，认真做好一摸：有否发烧；二看：咽部、皮肤和精神；三问：饮食、睡眠、大小便情况；四查：有无携带不安全物品，发现疾病及时治疗，发现传染病及时隔离。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710D6"/>
    <w:rsid w:val="00323B43"/>
    <w:rsid w:val="003D37D8"/>
    <w:rsid w:val="00426133"/>
    <w:rsid w:val="004358AB"/>
    <w:rsid w:val="008B7726"/>
    <w:rsid w:val="00CE1EEF"/>
    <w:rsid w:val="00D31D50"/>
    <w:rsid w:val="5B48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352</Characters>
  <Lines>2</Lines>
  <Paragraphs>1</Paragraphs>
  <TotalTime>4</TotalTime>
  <ScaleCrop>false</ScaleCrop>
  <LinksUpToDate>false</LinksUpToDate>
  <CharactersWithSpaces>352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Administrator.BF-20221104IWZJ</dc:creator>
  <cp:lastModifiedBy>珊珊幼儿园聪聪园长</cp:lastModifiedBy>
  <dcterms:modified xsi:type="dcterms:W3CDTF">2024-05-08T01:23:11Z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C52C735C09F147F6BDCA3A3DCA22163F_13</vt:lpwstr>
  </property>
</Properties>
</file>