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100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t>四平市第十七中学收费公示</w:t>
      </w:r>
    </w:p>
    <w:p>
      <w:pPr>
        <w:ind w:firstLine="1040" w:firstLineChars="200"/>
        <w:rPr>
          <w:rFonts w:hint="eastAsia"/>
          <w:sz w:val="52"/>
          <w:szCs w:val="52"/>
          <w:lang w:val="en-US" w:eastAsia="zh-CN"/>
        </w:rPr>
      </w:pPr>
    </w:p>
    <w:p>
      <w:pPr>
        <w:ind w:firstLine="1560" w:firstLineChars="300"/>
        <w:rPr>
          <w:rFonts w:hint="eastAsia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/>
          <w:sz w:val="52"/>
          <w:szCs w:val="52"/>
          <w:lang w:val="en-US" w:eastAsia="zh-CN"/>
        </w:rPr>
        <w:t>收取2024年春季学生教辅书费</w:t>
      </w:r>
    </w:p>
    <w:p>
      <w:pPr>
        <w:ind w:firstLine="1560" w:firstLineChars="300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七年级：119元</w:t>
      </w:r>
    </w:p>
    <w:p>
      <w:pPr>
        <w:ind w:firstLine="1560" w:firstLineChars="300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八年级：211元</w:t>
      </w:r>
    </w:p>
    <w:p>
      <w:pPr>
        <w:ind w:firstLine="1560" w:firstLineChars="300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九年级：229元</w:t>
      </w:r>
    </w:p>
    <w:p>
      <w:pPr>
        <w:ind w:firstLine="520" w:firstLineChars="100"/>
        <w:rPr>
          <w:rFonts w:hint="default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 xml:space="preserve">                  2023年11月24日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ODQyOGVjOGZlNDRkZGM2NWE5MmUxZGRhOGE0NjAifQ=="/>
    <w:docVar w:name="KSO_WPS_MARK_KEY" w:val="5bc7ede2-dab6-438e-aafe-5c98beeb0ade"/>
  </w:docVars>
  <w:rsids>
    <w:rsidRoot w:val="0D681A60"/>
    <w:rsid w:val="0D68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2024-05-11T00:02:00Z</dcterms:created>
  <dc:creator>Administrator</dc:creator>
  <cp:lastModifiedBy>Administrator</cp:lastModifiedBy>
  <dcterms:modified xsi:type="dcterms:W3CDTF">2024-05-11T00:07:22Z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4210D146507C4F2C9905A53C621F227F_11</vt:lpwstr>
  </property>
</Properties>
</file>