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60" w:lineRule="exact"/>
        <w:ind w:firstLine="883" w:firstLineChars="200"/>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eastAsia="zh-CN"/>
        </w:rPr>
        <w:t>四平市第十七中学校</w:t>
      </w:r>
    </w:p>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cs="黑体"/>
          <w:b/>
          <w:bCs/>
          <w:sz w:val="44"/>
          <w:szCs w:val="44"/>
        </w:rPr>
      </w:pPr>
      <w:r>
        <w:rPr>
          <w:rFonts w:hint="eastAsia" w:ascii="黑体" w:hAnsi="黑体" w:eastAsia="黑体" w:cs="黑体"/>
          <w:b/>
          <w:bCs/>
          <w:sz w:val="44"/>
          <w:szCs w:val="44"/>
        </w:rPr>
        <w:t>“</w:t>
      </w:r>
      <w:r>
        <w:rPr>
          <w:rFonts w:hint="eastAsia" w:ascii="黑体" w:hAnsi="黑体" w:eastAsia="黑体" w:cs="黑体"/>
          <w:b/>
          <w:bCs/>
          <w:sz w:val="44"/>
          <w:szCs w:val="44"/>
          <w:lang w:val="en-US" w:eastAsia="zh-CN"/>
        </w:rPr>
        <w:t>5</w:t>
      </w:r>
      <w:r>
        <w:rPr>
          <w:rFonts w:hint="eastAsia" w:ascii="黑体" w:hAnsi="黑体" w:eastAsia="黑体" w:cs="黑体"/>
          <w:b/>
          <w:bCs/>
          <w:sz w:val="44"/>
          <w:szCs w:val="44"/>
        </w:rPr>
        <w:t>J”模式务实活力  推动教育新发展</w:t>
      </w:r>
    </w:p>
    <w:p>
      <w:pPr>
        <w:pageBreakBefore w:val="0"/>
        <w:kinsoku/>
        <w:wordWrap/>
        <w:overflowPunct/>
        <w:topLinePunct w:val="0"/>
        <w:autoSpaceDE/>
        <w:autoSpaceDN/>
        <w:bidi w:val="0"/>
        <w:adjustRightInd/>
        <w:snapToGrid/>
        <w:spacing w:line="560" w:lineRule="exact"/>
        <w:textAlignment w:val="auto"/>
        <w:rPr>
          <w:rFonts w:hint="eastAsia"/>
          <w:lang w:eastAsia="zh-CN"/>
        </w:rPr>
      </w:pP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r>
        <w:rPr>
          <w:rFonts w:hint="eastAsia" w:ascii="仿宋" w:hAnsi="仿宋" w:eastAsia="仿宋" w:cs="仿宋"/>
          <w:b w:val="0"/>
          <w:i w:val="0"/>
          <w:caps w:val="0"/>
          <w:color w:val="auto"/>
          <w:spacing w:val="17"/>
          <w:sz w:val="32"/>
          <w:szCs w:val="28"/>
          <w:shd w:val="clear" w:color="auto" w:fill="FFFFFF"/>
        </w:rPr>
        <w:t>四平市第十七中学校党总</w:t>
      </w:r>
      <w:r>
        <w:rPr>
          <w:rFonts w:hint="eastAsia" w:ascii="仿宋" w:hAnsi="仿宋" w:eastAsia="仿宋" w:cs="仿宋"/>
          <w:b w:val="0"/>
          <w:i w:val="0"/>
          <w:caps w:val="0"/>
          <w:color w:val="auto"/>
          <w:spacing w:val="17"/>
          <w:sz w:val="32"/>
          <w:szCs w:val="28"/>
          <w:shd w:val="clear" w:color="auto" w:fill="FFFFFF"/>
          <w:lang w:eastAsia="zh-CN"/>
        </w:rPr>
        <w:t>支牢固树立以党建“红”引领教育“优”的工作总思路，创新谋划了</w:t>
      </w:r>
      <w:r>
        <w:rPr>
          <w:rFonts w:hint="eastAsia" w:ascii="仿宋" w:hAnsi="仿宋" w:eastAsia="仿宋" w:cs="仿宋"/>
          <w:b w:val="0"/>
          <w:i w:val="0"/>
          <w:caps w:val="0"/>
          <w:color w:val="auto"/>
          <w:spacing w:val="17"/>
          <w:sz w:val="32"/>
          <w:szCs w:val="28"/>
          <w:shd w:val="clear" w:color="auto" w:fill="FFFFFF"/>
        </w:rPr>
        <w:t>党建“</w:t>
      </w:r>
      <w:r>
        <w:rPr>
          <w:rFonts w:hint="eastAsia" w:ascii="仿宋" w:hAnsi="仿宋" w:eastAsia="仿宋" w:cs="仿宋"/>
          <w:b w:val="0"/>
          <w:i w:val="0"/>
          <w:caps w:val="0"/>
          <w:color w:val="auto"/>
          <w:spacing w:val="17"/>
          <w:sz w:val="32"/>
          <w:szCs w:val="28"/>
          <w:shd w:val="clear" w:color="auto" w:fill="FFFFFF"/>
          <w:lang w:eastAsia="zh-CN"/>
        </w:rPr>
        <w:t>5J</w:t>
      </w:r>
      <w:r>
        <w:rPr>
          <w:rFonts w:hint="eastAsia" w:ascii="仿宋" w:hAnsi="仿宋" w:eastAsia="仿宋" w:cs="仿宋"/>
          <w:b w:val="0"/>
          <w:i w:val="0"/>
          <w:caps w:val="0"/>
          <w:color w:val="auto"/>
          <w:spacing w:val="17"/>
          <w:sz w:val="32"/>
          <w:szCs w:val="28"/>
          <w:shd w:val="clear" w:color="auto" w:fill="FFFFFF"/>
        </w:rPr>
        <w:t>”（进、近、尽、劲</w:t>
      </w:r>
      <w:r>
        <w:rPr>
          <w:rFonts w:hint="eastAsia" w:ascii="仿宋" w:hAnsi="仿宋" w:eastAsia="仿宋" w:cs="仿宋"/>
          <w:b w:val="0"/>
          <w:i w:val="0"/>
          <w:caps w:val="0"/>
          <w:color w:val="auto"/>
          <w:spacing w:val="17"/>
          <w:sz w:val="32"/>
          <w:szCs w:val="28"/>
          <w:shd w:val="clear" w:color="auto" w:fill="FFFFFF"/>
          <w:lang w:eastAsia="zh-CN"/>
        </w:rPr>
        <w:t>、晋</w:t>
      </w:r>
      <w:r>
        <w:rPr>
          <w:rFonts w:hint="eastAsia" w:ascii="仿宋" w:hAnsi="仿宋" w:eastAsia="仿宋" w:cs="仿宋"/>
          <w:b w:val="0"/>
          <w:i w:val="0"/>
          <w:caps w:val="0"/>
          <w:color w:val="auto"/>
          <w:spacing w:val="17"/>
          <w:sz w:val="32"/>
          <w:szCs w:val="28"/>
          <w:shd w:val="clear" w:color="auto" w:fill="FFFFFF"/>
        </w:rPr>
        <w:t>）工作模式</w:t>
      </w:r>
      <w:r>
        <w:rPr>
          <w:rFonts w:hint="eastAsia" w:ascii="仿宋" w:hAnsi="仿宋" w:eastAsia="仿宋" w:cs="仿宋"/>
          <w:b w:val="0"/>
          <w:i w:val="0"/>
          <w:caps w:val="0"/>
          <w:color w:val="auto"/>
          <w:spacing w:val="17"/>
          <w:sz w:val="32"/>
          <w:szCs w:val="28"/>
          <w:shd w:val="clear" w:color="auto" w:fill="FFFFFF"/>
          <w:lang w:eastAsia="zh-CN"/>
        </w:rPr>
        <w:t>。把“</w:t>
      </w:r>
      <w:r>
        <w:rPr>
          <w:rFonts w:hint="eastAsia" w:ascii="仿宋_GB2312" w:hAnsi="仿宋_GB2312" w:eastAsia="仿宋_GB2312" w:cs="仿宋_GB2312"/>
          <w:spacing w:val="17"/>
          <w:sz w:val="32"/>
          <w:szCs w:val="32"/>
        </w:rPr>
        <w:t>身份亮出来，党员动起来</w:t>
      </w:r>
      <w:r>
        <w:rPr>
          <w:rFonts w:hint="eastAsia" w:ascii="仿宋_GB2312" w:hAnsi="仿宋_GB2312" w:eastAsia="仿宋_GB2312" w:cs="仿宋_GB2312"/>
          <w:spacing w:val="17"/>
          <w:sz w:val="32"/>
          <w:szCs w:val="32"/>
          <w:lang w:eastAsia="zh-CN"/>
        </w:rPr>
        <w:t>；</w:t>
      </w:r>
      <w:r>
        <w:rPr>
          <w:rFonts w:hint="eastAsia" w:ascii="仿宋_GB2312" w:hAnsi="仿宋_GB2312" w:eastAsia="仿宋_GB2312" w:cs="仿宋_GB2312"/>
          <w:spacing w:val="17"/>
          <w:sz w:val="32"/>
          <w:szCs w:val="32"/>
        </w:rPr>
        <w:t>课堂活起来，班级树起来</w:t>
      </w:r>
      <w:r>
        <w:rPr>
          <w:rFonts w:hint="eastAsia" w:ascii="仿宋_GB2312" w:hAnsi="仿宋_GB2312" w:eastAsia="仿宋_GB2312" w:cs="仿宋_GB2312"/>
          <w:spacing w:val="17"/>
          <w:sz w:val="32"/>
          <w:szCs w:val="32"/>
          <w:lang w:eastAsia="zh-CN"/>
        </w:rPr>
        <w:t>；</w:t>
      </w:r>
      <w:r>
        <w:rPr>
          <w:rFonts w:hint="eastAsia" w:ascii="仿宋_GB2312" w:hAnsi="仿宋_GB2312" w:eastAsia="仿宋_GB2312" w:cs="仿宋_GB2312"/>
          <w:spacing w:val="17"/>
          <w:sz w:val="32"/>
          <w:szCs w:val="32"/>
        </w:rPr>
        <w:t>风气美起来，干劲鼓起来</w:t>
      </w:r>
      <w:r>
        <w:rPr>
          <w:rFonts w:hint="eastAsia" w:ascii="仿宋_GB2312" w:hAnsi="仿宋_GB2312" w:eastAsia="仿宋_GB2312" w:cs="仿宋_GB2312"/>
          <w:spacing w:val="17"/>
          <w:sz w:val="32"/>
          <w:szCs w:val="32"/>
          <w:lang w:eastAsia="zh-CN"/>
        </w:rPr>
        <w:t>”作为</w:t>
      </w:r>
      <w:r>
        <w:rPr>
          <w:rFonts w:hint="eastAsia" w:ascii="仿宋_GB2312" w:hAnsi="仿宋_GB2312" w:eastAsia="仿宋_GB2312" w:cs="仿宋_GB2312"/>
          <w:spacing w:val="17"/>
          <w:sz w:val="32"/>
          <w:szCs w:val="32"/>
        </w:rPr>
        <w:t>党建“5J”工作主题</w:t>
      </w:r>
      <w:r>
        <w:rPr>
          <w:rFonts w:hint="eastAsia" w:ascii="仿宋_GB2312" w:hAnsi="仿宋_GB2312" w:eastAsia="仿宋_GB2312" w:cs="仿宋_GB2312"/>
          <w:spacing w:val="17"/>
          <w:sz w:val="32"/>
          <w:szCs w:val="32"/>
          <w:lang w:eastAsia="zh-CN"/>
        </w:rPr>
        <w:t>，以“</w:t>
      </w:r>
      <w:r>
        <w:rPr>
          <w:rFonts w:hint="eastAsia" w:ascii="仿宋_GB2312" w:hAnsi="仿宋_GB2312" w:eastAsia="仿宋_GB2312" w:cs="仿宋_GB2312"/>
          <w:spacing w:val="17"/>
          <w:sz w:val="32"/>
          <w:szCs w:val="32"/>
        </w:rPr>
        <w:t>先锋课堂</w:t>
      </w:r>
      <w:r>
        <w:rPr>
          <w:rFonts w:hint="eastAsia" w:ascii="仿宋_GB2312" w:hAnsi="仿宋_GB2312" w:eastAsia="仿宋_GB2312" w:cs="仿宋_GB2312"/>
          <w:spacing w:val="17"/>
          <w:sz w:val="32"/>
          <w:szCs w:val="32"/>
          <w:lang w:eastAsia="zh-CN"/>
        </w:rPr>
        <w:t>、</w:t>
      </w:r>
      <w:r>
        <w:rPr>
          <w:rFonts w:hint="eastAsia" w:ascii="仿宋_GB2312" w:hAnsi="仿宋_GB2312" w:eastAsia="仿宋_GB2312" w:cs="仿宋_GB2312"/>
          <w:spacing w:val="17"/>
          <w:sz w:val="32"/>
          <w:szCs w:val="32"/>
        </w:rPr>
        <w:t>先锋班级</w:t>
      </w:r>
      <w:r>
        <w:rPr>
          <w:rFonts w:hint="eastAsia" w:ascii="仿宋_GB2312" w:hAnsi="仿宋_GB2312" w:eastAsia="仿宋_GB2312" w:cs="仿宋_GB2312"/>
          <w:spacing w:val="17"/>
          <w:sz w:val="32"/>
          <w:szCs w:val="32"/>
          <w:lang w:eastAsia="zh-CN"/>
        </w:rPr>
        <w:t>、</w:t>
      </w:r>
      <w:r>
        <w:rPr>
          <w:rFonts w:hint="eastAsia" w:ascii="仿宋_GB2312" w:hAnsi="仿宋_GB2312" w:eastAsia="仿宋_GB2312" w:cs="仿宋_GB2312"/>
          <w:spacing w:val="17"/>
          <w:sz w:val="32"/>
          <w:szCs w:val="32"/>
        </w:rPr>
        <w:t>先锋岗位</w:t>
      </w:r>
      <w:r>
        <w:rPr>
          <w:rFonts w:hint="eastAsia" w:ascii="仿宋_GB2312" w:hAnsi="仿宋_GB2312" w:eastAsia="仿宋_GB2312" w:cs="仿宋_GB2312"/>
          <w:spacing w:val="17"/>
          <w:sz w:val="32"/>
          <w:szCs w:val="32"/>
          <w:lang w:eastAsia="zh-CN"/>
        </w:rPr>
        <w:t>、</w:t>
      </w:r>
      <w:r>
        <w:rPr>
          <w:rFonts w:hint="eastAsia" w:ascii="仿宋_GB2312" w:hAnsi="仿宋_GB2312" w:eastAsia="仿宋_GB2312" w:cs="仿宋_GB2312"/>
          <w:spacing w:val="17"/>
          <w:sz w:val="32"/>
          <w:szCs w:val="32"/>
        </w:rPr>
        <w:t>先锋科组</w:t>
      </w:r>
      <w:r>
        <w:rPr>
          <w:rFonts w:hint="eastAsia" w:ascii="仿宋_GB2312" w:hAnsi="仿宋_GB2312" w:eastAsia="仿宋_GB2312" w:cs="仿宋_GB2312"/>
          <w:spacing w:val="17"/>
          <w:sz w:val="32"/>
          <w:szCs w:val="32"/>
          <w:lang w:eastAsia="zh-CN"/>
        </w:rPr>
        <w:t>”为</w:t>
      </w:r>
      <w:r>
        <w:rPr>
          <w:rFonts w:hint="eastAsia" w:ascii="仿宋_GB2312" w:hAnsi="仿宋_GB2312" w:eastAsia="仿宋_GB2312" w:cs="仿宋_GB2312"/>
          <w:spacing w:val="17"/>
          <w:sz w:val="32"/>
          <w:szCs w:val="32"/>
        </w:rPr>
        <w:t>党建“5J”工作载体</w:t>
      </w:r>
      <w:r>
        <w:rPr>
          <w:rFonts w:hint="eastAsia" w:ascii="仿宋_GB2312" w:hAnsi="仿宋_GB2312" w:eastAsia="仿宋_GB2312" w:cs="仿宋_GB2312"/>
          <w:spacing w:val="17"/>
          <w:sz w:val="32"/>
          <w:szCs w:val="32"/>
          <w:lang w:eastAsia="zh-CN"/>
        </w:rPr>
        <w:t>。</w:t>
      </w:r>
      <w:r>
        <w:rPr>
          <w:rFonts w:hint="eastAsia" w:ascii="仿宋" w:hAnsi="仿宋" w:eastAsia="仿宋" w:cs="仿宋"/>
          <w:b w:val="0"/>
          <w:i w:val="0"/>
          <w:caps w:val="0"/>
          <w:color w:val="auto"/>
          <w:spacing w:val="17"/>
          <w:sz w:val="32"/>
          <w:szCs w:val="28"/>
          <w:shd w:val="clear" w:color="auto" w:fill="FFFFFF"/>
          <w:lang w:eastAsia="zh-CN"/>
        </w:rPr>
        <w:t>坚守</w:t>
      </w:r>
      <w:r>
        <w:rPr>
          <w:rFonts w:hint="eastAsia" w:ascii="仿宋" w:hAnsi="仿宋" w:eastAsia="仿宋" w:cs="仿宋"/>
          <w:b w:val="0"/>
          <w:i w:val="0"/>
          <w:caps w:val="0"/>
          <w:color w:val="auto"/>
          <w:spacing w:val="17"/>
          <w:sz w:val="32"/>
          <w:szCs w:val="28"/>
          <w:shd w:val="clear" w:color="auto" w:fill="FFFFFF"/>
        </w:rPr>
        <w:t>立德树人</w:t>
      </w:r>
      <w:r>
        <w:rPr>
          <w:rFonts w:hint="eastAsia" w:ascii="仿宋" w:hAnsi="仿宋" w:eastAsia="仿宋" w:cs="仿宋"/>
          <w:b w:val="0"/>
          <w:i w:val="0"/>
          <w:caps w:val="0"/>
          <w:color w:val="auto"/>
          <w:spacing w:val="17"/>
          <w:sz w:val="32"/>
          <w:szCs w:val="28"/>
          <w:shd w:val="clear" w:color="auto" w:fill="FFFFFF"/>
          <w:lang w:eastAsia="zh-CN"/>
        </w:rPr>
        <w:t>初心、担当铸魂育人使命</w:t>
      </w:r>
      <w:r>
        <w:rPr>
          <w:rFonts w:hint="eastAsia" w:ascii="仿宋" w:hAnsi="仿宋" w:eastAsia="仿宋" w:cs="仿宋"/>
          <w:b w:val="0"/>
          <w:i w:val="0"/>
          <w:caps w:val="0"/>
          <w:color w:val="auto"/>
          <w:spacing w:val="17"/>
          <w:sz w:val="32"/>
          <w:szCs w:val="28"/>
          <w:shd w:val="clear" w:color="auto" w:fill="FFFFFF"/>
        </w:rPr>
        <w:t>，</w:t>
      </w:r>
      <w:r>
        <w:rPr>
          <w:rFonts w:hint="eastAsia" w:ascii="仿宋" w:hAnsi="仿宋" w:eastAsia="仿宋" w:cs="仿宋"/>
          <w:b w:val="0"/>
          <w:i w:val="0"/>
          <w:caps w:val="0"/>
          <w:color w:val="auto"/>
          <w:spacing w:val="17"/>
          <w:sz w:val="32"/>
          <w:szCs w:val="28"/>
          <w:shd w:val="clear" w:color="auto" w:fill="FFFFFF"/>
          <w:lang w:eastAsia="zh-CN"/>
        </w:rPr>
        <w:t>推动</w:t>
      </w:r>
      <w:r>
        <w:rPr>
          <w:rFonts w:hint="eastAsia" w:ascii="仿宋" w:hAnsi="仿宋" w:eastAsia="仿宋" w:cs="仿宋"/>
          <w:b w:val="0"/>
          <w:i w:val="0"/>
          <w:caps w:val="0"/>
          <w:color w:val="auto"/>
          <w:spacing w:val="17"/>
          <w:sz w:val="32"/>
          <w:szCs w:val="28"/>
          <w:shd w:val="clear" w:color="auto" w:fill="FFFFFF"/>
        </w:rPr>
        <w:t>务实活跃的党建工作成为统领</w:t>
      </w:r>
      <w:r>
        <w:rPr>
          <w:rFonts w:hint="eastAsia" w:ascii="仿宋" w:hAnsi="仿宋" w:eastAsia="仿宋" w:cs="仿宋"/>
          <w:b w:val="0"/>
          <w:i w:val="0"/>
          <w:caps w:val="0"/>
          <w:color w:val="auto"/>
          <w:spacing w:val="17"/>
          <w:sz w:val="32"/>
          <w:szCs w:val="28"/>
          <w:shd w:val="clear" w:color="auto" w:fill="FFFFFF"/>
          <w:lang w:eastAsia="zh-CN"/>
        </w:rPr>
        <w:t>学校</w:t>
      </w:r>
      <w:r>
        <w:rPr>
          <w:rFonts w:hint="eastAsia" w:ascii="仿宋" w:hAnsi="仿宋" w:eastAsia="仿宋" w:cs="仿宋"/>
          <w:b w:val="0"/>
          <w:i w:val="0"/>
          <w:caps w:val="0"/>
          <w:color w:val="auto"/>
          <w:spacing w:val="17"/>
          <w:sz w:val="32"/>
          <w:szCs w:val="28"/>
          <w:shd w:val="clear" w:color="auto" w:fill="FFFFFF"/>
        </w:rPr>
        <w:t>各项工作的精神之魂，</w:t>
      </w:r>
      <w:r>
        <w:rPr>
          <w:rFonts w:hint="eastAsia" w:ascii="仿宋" w:hAnsi="仿宋" w:eastAsia="仿宋" w:cs="仿宋"/>
          <w:b w:val="0"/>
          <w:i w:val="0"/>
          <w:caps w:val="0"/>
          <w:color w:val="auto"/>
          <w:spacing w:val="17"/>
          <w:sz w:val="32"/>
          <w:szCs w:val="28"/>
          <w:shd w:val="clear" w:color="auto" w:fill="FFFFFF"/>
          <w:lang w:eastAsia="zh-CN"/>
        </w:rPr>
        <w:t>进一步</w:t>
      </w:r>
      <w:r>
        <w:rPr>
          <w:rFonts w:hint="eastAsia" w:ascii="仿宋" w:hAnsi="仿宋" w:eastAsia="仿宋" w:cs="仿宋"/>
          <w:b w:val="0"/>
          <w:i w:val="0"/>
          <w:caps w:val="0"/>
          <w:color w:val="auto"/>
          <w:spacing w:val="17"/>
          <w:sz w:val="32"/>
          <w:szCs w:val="28"/>
          <w:shd w:val="clear" w:color="auto" w:fill="FFFFFF"/>
        </w:rPr>
        <w:t>转变教师教育方式，转变学生学习方式，提升教师专业素养，提高学生综合素质</w:t>
      </w:r>
      <w:r>
        <w:rPr>
          <w:rFonts w:hint="eastAsia" w:ascii="仿宋" w:hAnsi="仿宋" w:eastAsia="仿宋" w:cs="仿宋"/>
          <w:b w:val="0"/>
          <w:i w:val="0"/>
          <w:caps w:val="0"/>
          <w:color w:val="auto"/>
          <w:spacing w:val="17"/>
          <w:sz w:val="32"/>
          <w:szCs w:val="28"/>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r>
        <w:rPr>
          <w:rFonts w:hint="eastAsia" w:ascii="仿宋" w:hAnsi="仿宋" w:eastAsia="仿宋" w:cs="仿宋"/>
          <w:b w:val="0"/>
          <w:i w:val="0"/>
          <w:caps w:val="0"/>
          <w:color w:val="auto"/>
          <w:spacing w:val="17"/>
          <w:sz w:val="32"/>
          <w:szCs w:val="28"/>
          <w:shd w:val="clear" w:color="auto" w:fill="FFFFFF"/>
          <w:lang w:eastAsia="zh-CN"/>
        </w:rPr>
        <w:drawing>
          <wp:anchor distT="0" distB="0" distL="114300" distR="114300" simplePos="0" relativeHeight="251659264" behindDoc="0" locked="0" layoutInCell="1" allowOverlap="1">
            <wp:simplePos x="0" y="0"/>
            <wp:positionH relativeFrom="column">
              <wp:posOffset>76200</wp:posOffset>
            </wp:positionH>
            <wp:positionV relativeFrom="paragraph">
              <wp:posOffset>109855</wp:posOffset>
            </wp:positionV>
            <wp:extent cx="5334000" cy="3556000"/>
            <wp:effectExtent l="0" t="0" r="0" b="6350"/>
            <wp:wrapNone/>
            <wp:docPr id="3" name="图片 3" descr="IMG_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7033"/>
                    <pic:cNvPicPr>
                      <a:picLocks noChangeAspect="1"/>
                    </pic:cNvPicPr>
                  </pic:nvPicPr>
                  <pic:blipFill>
                    <a:blip r:embed="rId5"/>
                    <a:stretch>
                      <a:fillRect/>
                    </a:stretch>
                  </pic:blipFill>
                  <pic:spPr>
                    <a:xfrm>
                      <a:off x="0" y="0"/>
                      <a:ext cx="5334000" cy="355600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 w:hAnsi="仿宋" w:eastAsia="仿宋" w:cs="仿宋"/>
          <w:b w:val="0"/>
          <w:i w:val="0"/>
          <w:caps w:val="0"/>
          <w:color w:val="auto"/>
          <w:spacing w:val="17"/>
          <w:sz w:val="32"/>
          <w:szCs w:val="28"/>
          <w:shd w:val="clear" w:color="auto" w:fill="FFFFFF"/>
          <w:lang w:eastAsia="zh-CN"/>
        </w:rPr>
      </w:pPr>
    </w:p>
    <w:p>
      <w:pPr>
        <w:keepNext w:val="0"/>
        <w:keepLines w:val="0"/>
        <w:pageBreakBefore w:val="0"/>
        <w:kinsoku/>
        <w:wordWrap/>
        <w:overflowPunct/>
        <w:topLinePunct w:val="0"/>
        <w:autoSpaceDE/>
        <w:autoSpaceDN/>
        <w:bidi w:val="0"/>
        <w:adjustRightInd/>
        <w:snapToGrid/>
        <w:spacing w:line="240" w:lineRule="auto"/>
        <w:ind w:firstLine="885" w:firstLineChars="250"/>
        <w:textAlignment w:val="auto"/>
        <w:rPr>
          <w:rFonts w:hint="eastAsia" w:ascii="黑体" w:hAnsi="黑体" w:eastAsia="黑体"/>
          <w:spacing w:val="17"/>
          <w:sz w:val="32"/>
          <w:szCs w:val="32"/>
        </w:rPr>
      </w:pPr>
    </w:p>
    <w:p>
      <w:pPr>
        <w:keepNext w:val="0"/>
        <w:keepLines w:val="0"/>
        <w:pageBreakBefore w:val="0"/>
        <w:kinsoku/>
        <w:wordWrap/>
        <w:overflowPunct/>
        <w:topLinePunct w:val="0"/>
        <w:autoSpaceDE/>
        <w:autoSpaceDN/>
        <w:bidi w:val="0"/>
        <w:adjustRightInd/>
        <w:snapToGrid/>
        <w:spacing w:line="560" w:lineRule="exact"/>
        <w:ind w:firstLine="708" w:firstLineChars="200"/>
        <w:jc w:val="center"/>
        <w:textAlignment w:val="auto"/>
        <w:rPr>
          <w:rFonts w:hint="eastAsia" w:ascii="黑体" w:hAnsi="黑体" w:eastAsia="黑体"/>
          <w:spacing w:val="17"/>
          <w:sz w:val="32"/>
          <w:szCs w:val="32"/>
          <w:lang w:val="en-US" w:eastAsia="zh-CN"/>
        </w:rPr>
      </w:pPr>
      <w:r>
        <w:rPr>
          <w:rFonts w:hint="eastAsia" w:ascii="黑体" w:hAnsi="黑体" w:eastAsia="黑体"/>
          <w:spacing w:val="17"/>
          <w:sz w:val="32"/>
          <w:szCs w:val="32"/>
        </w:rPr>
        <w:t>“</w:t>
      </w:r>
      <w:r>
        <w:rPr>
          <w:rFonts w:hint="eastAsia" w:ascii="黑体" w:hAnsi="黑体" w:eastAsia="黑体"/>
          <w:spacing w:val="17"/>
          <w:sz w:val="32"/>
          <w:szCs w:val="32"/>
          <w:lang w:eastAsia="zh-CN"/>
        </w:rPr>
        <w:t>5J</w:t>
      </w:r>
      <w:r>
        <w:rPr>
          <w:rFonts w:hint="eastAsia" w:ascii="黑体" w:hAnsi="黑体" w:eastAsia="黑体"/>
          <w:spacing w:val="17"/>
          <w:sz w:val="32"/>
          <w:szCs w:val="32"/>
        </w:rPr>
        <w:t>”模式</w:t>
      </w:r>
    </w:p>
    <w:p>
      <w:pPr>
        <w:keepNext w:val="0"/>
        <w:keepLines w:val="0"/>
        <w:pageBreakBefore w:val="0"/>
        <w:kinsoku/>
        <w:wordWrap/>
        <w:overflowPunct/>
        <w:topLinePunct w:val="0"/>
        <w:autoSpaceDE/>
        <w:autoSpaceDN/>
        <w:bidi w:val="0"/>
        <w:adjustRightInd/>
        <w:snapToGrid/>
        <w:spacing w:line="560" w:lineRule="exact"/>
        <w:ind w:firstLine="708" w:firstLineChars="200"/>
        <w:jc w:val="center"/>
        <w:textAlignment w:val="auto"/>
        <w:rPr>
          <w:rFonts w:hint="default" w:ascii="黑体" w:hAnsi="黑体" w:eastAsia="黑体"/>
          <w:spacing w:val="17"/>
          <w:sz w:val="32"/>
          <w:szCs w:val="32"/>
          <w:lang w:val="en-US" w:eastAsia="zh-CN"/>
        </w:rPr>
      </w:pPr>
      <w:r>
        <w:rPr>
          <w:rFonts w:hint="eastAsia" w:ascii="黑体" w:hAnsi="黑体" w:eastAsia="黑体"/>
          <w:spacing w:val="17"/>
          <w:sz w:val="32"/>
          <w:szCs w:val="32"/>
          <w:lang w:val="en-US" w:eastAsia="zh-CN"/>
        </w:rPr>
        <w:t>确保办学理念有效落实</w:t>
      </w:r>
    </w:p>
    <w:p>
      <w:pPr>
        <w:keepNext w:val="0"/>
        <w:keepLines w:val="0"/>
        <w:pageBreakBefore w:val="0"/>
        <w:kinsoku/>
        <w:wordWrap/>
        <w:overflowPunct/>
        <w:topLinePunct w:val="0"/>
        <w:autoSpaceDE/>
        <w:autoSpaceDN/>
        <w:bidi w:val="0"/>
        <w:adjustRightInd/>
        <w:snapToGrid/>
        <w:spacing w:line="560" w:lineRule="exact"/>
        <w:ind w:firstLine="885" w:firstLineChars="250"/>
        <w:textAlignment w:val="auto"/>
        <w:rPr>
          <w:rFonts w:hint="eastAsia" w:ascii="仿宋_GB2312" w:hAnsi="仿宋_GB2312" w:eastAsia="仿宋_GB2312" w:cs="仿宋_GB2312"/>
          <w:spacing w:val="17"/>
          <w:sz w:val="32"/>
          <w:szCs w:val="32"/>
        </w:rPr>
      </w:pPr>
      <w:r>
        <w:rPr>
          <w:rFonts w:hint="eastAsia" w:ascii="仿宋_GB2312" w:hAnsi="仿宋_GB2312" w:eastAsia="仿宋_GB2312" w:cs="仿宋_GB2312"/>
          <w:spacing w:val="17"/>
          <w:sz w:val="32"/>
          <w:szCs w:val="32"/>
          <w:lang w:eastAsia="zh-CN"/>
        </w:rPr>
        <w:t>正值全党全国上下深入贯彻落实党的二十大精神的关键时期，正值科教兴国战略实施的新起点和新阶段，学校党总支牢牢把握开展习近平新时代中国特色社会主义主题教育的有利契机，聚焦建设高质量教育体系的根本任务，坚持把提升教职员工政治素质、履职能力、工作水平作为切入点，创新性推行党建“</w:t>
      </w:r>
      <w:r>
        <w:rPr>
          <w:rFonts w:hint="eastAsia" w:ascii="仿宋_GB2312" w:hAnsi="仿宋_GB2312" w:eastAsia="仿宋_GB2312" w:cs="仿宋_GB2312"/>
          <w:spacing w:val="17"/>
          <w:sz w:val="32"/>
          <w:szCs w:val="32"/>
          <w:lang w:val="en-US" w:eastAsia="zh-CN"/>
        </w:rPr>
        <w:t>5J</w:t>
      </w:r>
      <w:r>
        <w:rPr>
          <w:rFonts w:hint="eastAsia" w:ascii="仿宋_GB2312" w:hAnsi="仿宋_GB2312" w:eastAsia="仿宋_GB2312" w:cs="仿宋_GB2312"/>
          <w:spacing w:val="17"/>
          <w:sz w:val="32"/>
          <w:szCs w:val="32"/>
          <w:lang w:eastAsia="zh-CN"/>
        </w:rPr>
        <w:t>”工作模式，以高素质的教职工队伍，确保</w:t>
      </w:r>
      <w:r>
        <w:rPr>
          <w:rFonts w:hint="eastAsia" w:ascii="仿宋_GB2312" w:hAnsi="仿宋_GB2312" w:eastAsia="仿宋_GB2312" w:cs="仿宋_GB2312"/>
          <w:spacing w:val="17"/>
          <w:sz w:val="32"/>
          <w:szCs w:val="32"/>
        </w:rPr>
        <w:t>“让每一名学生</w:t>
      </w:r>
      <w:r>
        <w:rPr>
          <w:rFonts w:hint="eastAsia" w:ascii="仿宋_GB2312" w:hAnsi="仿宋_GB2312" w:eastAsia="仿宋_GB2312" w:cs="仿宋_GB2312"/>
          <w:spacing w:val="17"/>
          <w:sz w:val="32"/>
          <w:szCs w:val="32"/>
          <w:lang w:eastAsia="zh-CN"/>
        </w:rPr>
        <w:t>的</w:t>
      </w:r>
      <w:r>
        <w:rPr>
          <w:rFonts w:hint="eastAsia" w:ascii="仿宋_GB2312" w:hAnsi="仿宋_GB2312" w:eastAsia="仿宋_GB2312" w:cs="仿宋_GB2312"/>
          <w:spacing w:val="17"/>
          <w:sz w:val="32"/>
          <w:szCs w:val="32"/>
        </w:rPr>
        <w:t>每一天都得到最好教育”</w:t>
      </w:r>
      <w:r>
        <w:rPr>
          <w:rFonts w:hint="eastAsia" w:ascii="仿宋_GB2312" w:hAnsi="仿宋_GB2312" w:eastAsia="仿宋_GB2312" w:cs="仿宋_GB2312"/>
          <w:spacing w:val="17"/>
          <w:sz w:val="32"/>
          <w:szCs w:val="32"/>
          <w:lang w:eastAsia="zh-CN"/>
        </w:rPr>
        <w:t>的</w:t>
      </w:r>
      <w:r>
        <w:rPr>
          <w:rFonts w:hint="eastAsia" w:ascii="仿宋_GB2312" w:hAnsi="仿宋_GB2312" w:eastAsia="仿宋_GB2312" w:cs="仿宋_GB2312"/>
          <w:spacing w:val="17"/>
          <w:sz w:val="32"/>
          <w:szCs w:val="32"/>
        </w:rPr>
        <w:t>办学理念</w:t>
      </w:r>
      <w:r>
        <w:rPr>
          <w:rFonts w:hint="eastAsia" w:ascii="仿宋_GB2312" w:hAnsi="仿宋_GB2312" w:eastAsia="仿宋_GB2312" w:cs="仿宋_GB2312"/>
          <w:spacing w:val="17"/>
          <w:sz w:val="32"/>
          <w:szCs w:val="32"/>
          <w:lang w:eastAsia="zh-CN"/>
        </w:rPr>
        <w:t>有效落实</w:t>
      </w:r>
      <w:r>
        <w:rPr>
          <w:rFonts w:hint="eastAsia" w:ascii="仿宋_GB2312" w:hAnsi="仿宋_GB2312" w:eastAsia="仿宋_GB2312" w:cs="仿宋_GB2312"/>
          <w:spacing w:val="17"/>
          <w:sz w:val="32"/>
          <w:szCs w:val="32"/>
        </w:rPr>
        <w:t>。</w:t>
      </w:r>
    </w:p>
    <w:p>
      <w:pPr>
        <w:keepNext w:val="0"/>
        <w:keepLines w:val="0"/>
        <w:pageBreakBefore w:val="0"/>
        <w:kinsoku/>
        <w:wordWrap/>
        <w:overflowPunct/>
        <w:topLinePunct w:val="0"/>
        <w:autoSpaceDE/>
        <w:autoSpaceDN/>
        <w:bidi w:val="0"/>
        <w:adjustRightInd/>
        <w:snapToGrid/>
        <w:spacing w:line="560" w:lineRule="exact"/>
        <w:ind w:firstLine="708" w:firstLineChars="200"/>
        <w:jc w:val="center"/>
        <w:textAlignment w:val="auto"/>
        <w:rPr>
          <w:rFonts w:hint="eastAsia" w:ascii="黑体" w:hAnsi="黑体" w:eastAsia="黑体"/>
          <w:spacing w:val="17"/>
          <w:sz w:val="32"/>
          <w:szCs w:val="32"/>
        </w:rPr>
      </w:pPr>
    </w:p>
    <w:p>
      <w:pPr>
        <w:keepNext w:val="0"/>
        <w:keepLines w:val="0"/>
        <w:pageBreakBefore w:val="0"/>
        <w:kinsoku/>
        <w:wordWrap/>
        <w:overflowPunct/>
        <w:topLinePunct w:val="0"/>
        <w:autoSpaceDE/>
        <w:autoSpaceDN/>
        <w:bidi w:val="0"/>
        <w:adjustRightInd/>
        <w:snapToGrid/>
        <w:spacing w:line="560" w:lineRule="exact"/>
        <w:ind w:firstLine="708" w:firstLineChars="200"/>
        <w:jc w:val="center"/>
        <w:textAlignment w:val="auto"/>
        <w:rPr>
          <w:rFonts w:hint="eastAsia" w:ascii="黑体" w:hAnsi="黑体" w:eastAsia="黑体"/>
          <w:spacing w:val="17"/>
          <w:sz w:val="32"/>
          <w:szCs w:val="32"/>
        </w:rPr>
      </w:pPr>
      <w:r>
        <w:rPr>
          <w:rFonts w:hint="eastAsia" w:ascii="黑体" w:hAnsi="黑体" w:eastAsia="黑体"/>
          <w:spacing w:val="17"/>
          <w:sz w:val="32"/>
          <w:szCs w:val="32"/>
        </w:rPr>
        <w:t>“</w:t>
      </w:r>
      <w:r>
        <w:rPr>
          <w:rFonts w:hint="eastAsia" w:ascii="黑体" w:hAnsi="黑体" w:eastAsia="黑体"/>
          <w:spacing w:val="17"/>
          <w:sz w:val="32"/>
          <w:szCs w:val="32"/>
          <w:lang w:eastAsia="zh-CN"/>
        </w:rPr>
        <w:t>5J</w:t>
      </w:r>
      <w:r>
        <w:rPr>
          <w:rFonts w:hint="eastAsia" w:ascii="黑体" w:hAnsi="黑体" w:eastAsia="黑体"/>
          <w:spacing w:val="17"/>
          <w:sz w:val="32"/>
          <w:szCs w:val="32"/>
        </w:rPr>
        <w:t>”模式</w:t>
      </w:r>
    </w:p>
    <w:p>
      <w:pPr>
        <w:keepNext w:val="0"/>
        <w:keepLines w:val="0"/>
        <w:pageBreakBefore w:val="0"/>
        <w:kinsoku/>
        <w:wordWrap/>
        <w:overflowPunct/>
        <w:topLinePunct w:val="0"/>
        <w:autoSpaceDE/>
        <w:autoSpaceDN/>
        <w:bidi w:val="0"/>
        <w:adjustRightInd/>
        <w:snapToGrid/>
        <w:spacing w:line="560" w:lineRule="exact"/>
        <w:ind w:firstLine="708" w:firstLineChars="200"/>
        <w:jc w:val="center"/>
        <w:textAlignment w:val="auto"/>
        <w:rPr>
          <w:rFonts w:hint="eastAsia" w:ascii="黑体" w:hAnsi="黑体" w:eastAsia="黑体"/>
          <w:spacing w:val="17"/>
          <w:sz w:val="32"/>
          <w:szCs w:val="32"/>
          <w:lang w:eastAsia="zh-CN"/>
        </w:rPr>
      </w:pPr>
      <w:r>
        <w:rPr>
          <w:rFonts w:hint="eastAsia" w:ascii="黑体" w:hAnsi="黑体" w:eastAsia="黑体"/>
          <w:spacing w:val="17"/>
          <w:sz w:val="32"/>
          <w:szCs w:val="32"/>
          <w:lang w:eastAsia="zh-CN"/>
        </w:rPr>
        <w:t>层层推进</w:t>
      </w:r>
      <w:r>
        <w:rPr>
          <w:rFonts w:hint="eastAsia" w:ascii="黑体" w:hAnsi="黑体" w:eastAsia="黑体"/>
          <w:spacing w:val="17"/>
          <w:sz w:val="32"/>
          <w:szCs w:val="32"/>
          <w:lang w:val="en-US" w:eastAsia="zh-CN"/>
        </w:rPr>
        <w:t>教育教学</w:t>
      </w:r>
      <w:r>
        <w:rPr>
          <w:rFonts w:hint="eastAsia" w:ascii="黑体" w:hAnsi="黑体" w:eastAsia="黑体"/>
          <w:spacing w:val="17"/>
          <w:sz w:val="32"/>
          <w:szCs w:val="32"/>
          <w:lang w:eastAsia="zh-CN"/>
        </w:rPr>
        <w:t>百花齐放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10" w:firstLineChars="228"/>
        <w:jc w:val="both"/>
        <w:textAlignment w:val="auto"/>
        <w:rPr>
          <w:rFonts w:hint="eastAsia" w:ascii="楷体" w:hAnsi="楷体" w:eastAsia="楷体" w:cs="楷体"/>
          <w:b/>
          <w:bCs/>
          <w:spacing w:val="17"/>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10" w:firstLineChars="228"/>
        <w:jc w:val="both"/>
        <w:textAlignment w:val="auto"/>
        <w:rPr>
          <w:rFonts w:hint="eastAsia" w:ascii="仿宋" w:hAnsi="仿宋" w:eastAsia="仿宋" w:cs="仿宋"/>
          <w:b w:val="0"/>
          <w:bCs w:val="0"/>
          <w:spacing w:val="17"/>
          <w:sz w:val="32"/>
          <w:szCs w:val="32"/>
          <w:lang w:val="en-US" w:eastAsia="zh-CN"/>
        </w:rPr>
      </w:pPr>
      <w:r>
        <w:rPr>
          <w:rFonts w:hint="eastAsia" w:ascii="楷体" w:hAnsi="楷体" w:eastAsia="楷体" w:cs="楷体"/>
          <w:b/>
          <w:bCs/>
          <w:spacing w:val="17"/>
          <w:sz w:val="32"/>
          <w:szCs w:val="32"/>
        </w:rPr>
        <w:t>“进”——</w:t>
      </w:r>
      <w:r>
        <w:rPr>
          <w:rStyle w:val="8"/>
          <w:rFonts w:hint="eastAsia" w:ascii="楷体" w:hAnsi="楷体" w:eastAsia="楷体" w:cs="楷体"/>
          <w:b/>
          <w:bCs/>
          <w:i w:val="0"/>
          <w:caps w:val="0"/>
          <w:color w:val="auto"/>
          <w:spacing w:val="17"/>
          <w:sz w:val="32"/>
          <w:szCs w:val="28"/>
          <w:shd w:val="clear" w:color="auto" w:fill="FFFFFF"/>
        </w:rPr>
        <w:t>请进来，走出去 </w:t>
      </w:r>
      <w:r>
        <w:rPr>
          <w:rStyle w:val="8"/>
          <w:rFonts w:hint="eastAsia" w:ascii="楷体" w:hAnsi="楷体" w:eastAsia="楷体" w:cs="楷体"/>
          <w:b/>
          <w:bCs/>
          <w:i w:val="0"/>
          <w:caps w:val="0"/>
          <w:color w:val="auto"/>
          <w:spacing w:val="17"/>
          <w:sz w:val="32"/>
          <w:szCs w:val="28"/>
          <w:shd w:val="clear" w:color="auto" w:fill="FFFFFF"/>
          <w:lang w:eastAsia="zh-CN"/>
        </w:rPr>
        <w:t>。</w:t>
      </w:r>
      <w:r>
        <w:rPr>
          <w:rFonts w:hint="eastAsia" w:ascii="宋体" w:hAnsi="宋体" w:eastAsia="仿宋" w:cs="宋体"/>
          <w:b w:val="0"/>
          <w:i w:val="0"/>
          <w:caps w:val="0"/>
          <w:color w:val="auto"/>
          <w:spacing w:val="17"/>
          <w:sz w:val="32"/>
          <w:szCs w:val="28"/>
          <w:shd w:val="clear" w:color="auto" w:fill="FFFFFF"/>
        </w:rPr>
        <w:t>每年邀请老党员、各系统优秀党员和工作者为党员教师上党课</w:t>
      </w:r>
      <w:r>
        <w:rPr>
          <w:rFonts w:hint="eastAsia" w:ascii="宋体" w:hAnsi="宋体" w:eastAsia="仿宋" w:cs="宋体"/>
          <w:b w:val="0"/>
          <w:i w:val="0"/>
          <w:caps w:val="0"/>
          <w:color w:val="auto"/>
          <w:spacing w:val="17"/>
          <w:sz w:val="32"/>
          <w:szCs w:val="28"/>
          <w:shd w:val="clear" w:color="auto" w:fill="FFFFFF"/>
          <w:lang w:eastAsia="zh-CN"/>
        </w:rPr>
        <w:t>。</w:t>
      </w:r>
      <w:r>
        <w:rPr>
          <w:rFonts w:hint="eastAsia" w:eastAsia="仿宋" w:cs="宋体"/>
          <w:b w:val="0"/>
          <w:i w:val="0"/>
          <w:caps w:val="0"/>
          <w:color w:val="auto"/>
          <w:spacing w:val="17"/>
          <w:sz w:val="32"/>
          <w:szCs w:val="28"/>
          <w:shd w:val="clear" w:color="auto" w:fill="FFFFFF"/>
          <w:lang w:eastAsia="zh-CN"/>
        </w:rPr>
        <w:t>同时，还</w:t>
      </w:r>
      <w:r>
        <w:rPr>
          <w:rFonts w:hint="eastAsia" w:ascii="仿宋" w:hAnsi="仿宋" w:eastAsia="仿宋" w:cs="仿宋"/>
          <w:b w:val="0"/>
          <w:i w:val="0"/>
          <w:caps w:val="0"/>
          <w:color w:val="auto"/>
          <w:spacing w:val="17"/>
          <w:sz w:val="32"/>
          <w:szCs w:val="28"/>
          <w:shd w:val="clear" w:color="auto" w:fill="FFFFFF"/>
        </w:rPr>
        <w:t>将党建活动</w:t>
      </w:r>
      <w:r>
        <w:rPr>
          <w:rFonts w:hint="eastAsia" w:ascii="仿宋" w:hAnsi="仿宋" w:eastAsia="仿宋" w:cs="仿宋"/>
          <w:b w:val="0"/>
          <w:i w:val="0"/>
          <w:caps w:val="0"/>
          <w:color w:val="auto"/>
          <w:spacing w:val="17"/>
          <w:sz w:val="32"/>
          <w:szCs w:val="28"/>
          <w:shd w:val="clear" w:color="auto" w:fill="FFFFFF"/>
          <w:lang w:eastAsia="zh-CN"/>
        </w:rPr>
        <w:t>与党性教育有机结合，</w:t>
      </w:r>
      <w:r>
        <w:rPr>
          <w:rFonts w:hint="eastAsia" w:ascii="仿宋" w:hAnsi="仿宋" w:eastAsia="仿宋" w:cs="仿宋"/>
          <w:b w:val="0"/>
          <w:i w:val="0"/>
          <w:caps w:val="0"/>
          <w:color w:val="auto"/>
          <w:spacing w:val="17"/>
          <w:sz w:val="32"/>
          <w:szCs w:val="28"/>
          <w:shd w:val="clear" w:color="auto" w:fill="FFFFFF"/>
        </w:rPr>
        <w:t>组织党员</w:t>
      </w:r>
      <w:r>
        <w:rPr>
          <w:rFonts w:hint="eastAsia" w:ascii="仿宋" w:hAnsi="仿宋" w:eastAsia="仿宋" w:cs="仿宋"/>
          <w:b w:val="0"/>
          <w:i w:val="0"/>
          <w:caps w:val="0"/>
          <w:color w:val="auto"/>
          <w:spacing w:val="17"/>
          <w:sz w:val="32"/>
          <w:szCs w:val="28"/>
          <w:shd w:val="clear" w:color="auto" w:fill="FFFFFF"/>
          <w:lang w:eastAsia="zh-CN"/>
        </w:rPr>
        <w:t>教师</w:t>
      </w:r>
      <w:r>
        <w:rPr>
          <w:rFonts w:hint="eastAsia" w:ascii="仿宋" w:hAnsi="仿宋" w:eastAsia="仿宋" w:cs="仿宋"/>
          <w:b w:val="0"/>
          <w:i w:val="0"/>
          <w:caps w:val="0"/>
          <w:color w:val="auto"/>
          <w:spacing w:val="17"/>
          <w:sz w:val="32"/>
          <w:szCs w:val="28"/>
          <w:shd w:val="clear" w:color="auto" w:fill="FFFFFF"/>
        </w:rPr>
        <w:t>走进红色教育基地，重温历史足迹</w:t>
      </w:r>
      <w:r>
        <w:rPr>
          <w:rFonts w:hint="eastAsia" w:ascii="仿宋" w:hAnsi="仿宋" w:eastAsia="仿宋" w:cs="仿宋"/>
          <w:b w:val="0"/>
          <w:i w:val="0"/>
          <w:caps w:val="0"/>
          <w:color w:val="auto"/>
          <w:spacing w:val="17"/>
          <w:sz w:val="32"/>
          <w:szCs w:val="28"/>
          <w:shd w:val="clear" w:color="auto" w:fill="FFFFFF"/>
          <w:lang w:eastAsia="zh-CN"/>
        </w:rPr>
        <w:t>、感感悟红色精神。联合</w:t>
      </w:r>
      <w:r>
        <w:rPr>
          <w:rFonts w:hint="eastAsia" w:ascii="仿宋" w:hAnsi="仿宋" w:eastAsia="仿宋" w:cs="仿宋"/>
          <w:b w:val="0"/>
          <w:i w:val="0"/>
          <w:caps w:val="0"/>
          <w:color w:val="auto"/>
          <w:spacing w:val="17"/>
          <w:sz w:val="32"/>
          <w:szCs w:val="28"/>
          <w:shd w:val="clear" w:color="auto" w:fill="FFFFFF"/>
        </w:rPr>
        <w:t>社区</w:t>
      </w:r>
      <w:r>
        <w:rPr>
          <w:rFonts w:hint="eastAsia" w:ascii="仿宋" w:hAnsi="仿宋" w:eastAsia="仿宋" w:cs="仿宋"/>
          <w:b w:val="0"/>
          <w:i w:val="0"/>
          <w:caps w:val="0"/>
          <w:color w:val="auto"/>
          <w:spacing w:val="17"/>
          <w:sz w:val="32"/>
          <w:szCs w:val="28"/>
          <w:shd w:val="clear" w:color="auto" w:fill="FFFFFF"/>
          <w:lang w:eastAsia="zh-CN"/>
        </w:rPr>
        <w:t>开展共建活动</w:t>
      </w:r>
      <w:r>
        <w:rPr>
          <w:rFonts w:hint="eastAsia" w:ascii="仿宋" w:hAnsi="仿宋" w:eastAsia="仿宋" w:cs="仿宋"/>
          <w:b w:val="0"/>
          <w:i w:val="0"/>
          <w:caps w:val="0"/>
          <w:color w:val="auto"/>
          <w:spacing w:val="17"/>
          <w:sz w:val="32"/>
          <w:szCs w:val="28"/>
          <w:shd w:val="clear" w:color="auto" w:fill="FFFFFF"/>
        </w:rPr>
        <w:t>，</w:t>
      </w:r>
      <w:r>
        <w:rPr>
          <w:rFonts w:hint="eastAsia" w:ascii="仿宋" w:hAnsi="仿宋" w:eastAsia="仿宋" w:cs="仿宋"/>
          <w:b w:val="0"/>
          <w:i w:val="0"/>
          <w:caps w:val="0"/>
          <w:color w:val="auto"/>
          <w:spacing w:val="17"/>
          <w:sz w:val="32"/>
          <w:szCs w:val="28"/>
          <w:shd w:val="clear" w:color="auto" w:fill="FFFFFF"/>
          <w:lang w:eastAsia="zh-CN"/>
        </w:rPr>
        <w:t>组织为四平市聋哑学校和城东乡敬老院献爱心。</w:t>
      </w:r>
      <w:r>
        <w:rPr>
          <w:rFonts w:hint="eastAsia" w:ascii="仿宋" w:hAnsi="仿宋" w:eastAsia="仿宋" w:cs="仿宋"/>
          <w:b w:val="0"/>
          <w:i w:val="0"/>
          <w:caps w:val="0"/>
          <w:color w:val="auto"/>
          <w:spacing w:val="17"/>
          <w:sz w:val="32"/>
          <w:szCs w:val="28"/>
          <w:shd w:val="clear" w:color="auto" w:fill="FFFFFF"/>
          <w:lang w:val="en-US" w:eastAsia="zh-CN"/>
        </w:rPr>
        <w:t>《党旗飘扬指方向 “4J”引领勇向前》作为唯一的学校代表被选送参加铁西区平战结合工作论坛，被区委组织部评为优秀典型案例。</w:t>
      </w:r>
      <w:r>
        <w:rPr>
          <w:rFonts w:hint="eastAsia" w:ascii="楷体" w:hAnsi="楷体" w:eastAsia="楷体" w:cs="楷体"/>
          <w:b/>
          <w:bCs/>
          <w:i w:val="0"/>
          <w:caps w:val="0"/>
          <w:color w:val="auto"/>
          <w:spacing w:val="17"/>
          <w:sz w:val="32"/>
          <w:szCs w:val="28"/>
          <w:shd w:val="clear" w:color="auto" w:fill="FFFFFF"/>
          <w:lang w:val="en-US" w:eastAsia="zh-CN"/>
        </w:rPr>
        <w:t>“</w:t>
      </w:r>
      <w:r>
        <w:rPr>
          <w:rFonts w:hint="eastAsia" w:ascii="楷体" w:hAnsi="楷体" w:eastAsia="楷体" w:cs="楷体"/>
          <w:b/>
          <w:bCs/>
          <w:spacing w:val="17"/>
          <w:sz w:val="32"/>
          <w:szCs w:val="32"/>
        </w:rPr>
        <w:t>近</w:t>
      </w:r>
      <w:r>
        <w:rPr>
          <w:rFonts w:hint="eastAsia" w:ascii="楷体" w:hAnsi="楷体" w:eastAsia="楷体" w:cs="楷体"/>
          <w:b/>
          <w:bCs/>
          <w:i w:val="0"/>
          <w:caps w:val="0"/>
          <w:color w:val="auto"/>
          <w:spacing w:val="17"/>
          <w:sz w:val="32"/>
          <w:szCs w:val="28"/>
          <w:shd w:val="clear" w:color="auto" w:fill="FFFFFF"/>
          <w:lang w:val="en-US" w:eastAsia="zh-CN"/>
        </w:rPr>
        <w:t>”</w:t>
      </w:r>
      <w:r>
        <w:rPr>
          <w:rFonts w:hint="eastAsia" w:ascii="楷体" w:hAnsi="楷体" w:eastAsia="楷体" w:cs="楷体"/>
          <w:b/>
          <w:bCs/>
          <w:spacing w:val="17"/>
          <w:sz w:val="32"/>
          <w:szCs w:val="32"/>
        </w:rPr>
        <w:t>——贴近</w:t>
      </w:r>
      <w:r>
        <w:rPr>
          <w:rFonts w:hint="eastAsia" w:ascii="楷体" w:hAnsi="楷体" w:eastAsia="楷体" w:cs="楷体"/>
          <w:b/>
          <w:bCs/>
          <w:spacing w:val="17"/>
          <w:sz w:val="32"/>
          <w:szCs w:val="32"/>
          <w:lang w:eastAsia="zh-CN"/>
        </w:rPr>
        <w:t>时事，学习提高。</w:t>
      </w:r>
      <w:r>
        <w:rPr>
          <w:rFonts w:hint="eastAsia" w:eastAsia="仿宋" w:cs="宋体"/>
          <w:b w:val="0"/>
          <w:i w:val="0"/>
          <w:caps w:val="0"/>
          <w:color w:val="auto"/>
          <w:spacing w:val="17"/>
          <w:sz w:val="32"/>
          <w:szCs w:val="28"/>
          <w:shd w:val="clear" w:color="auto" w:fill="FFFFFF"/>
          <w:lang w:eastAsia="zh-CN"/>
        </w:rPr>
        <w:t>通过开展学习吉林省第十二次党代会精神座谈会、习总书记建党一百年重要讲讨论会、线上统一观看党的二十大开幕式等系列活动，结合时事组织广大党员教师开展政治理论学习，让广大党员教师在学习中成长，在交流中提高。同时，还定期开展书记讲党课活动，在“七一”党的生日、党的二十大召开等重要节点，组织了</w:t>
      </w:r>
      <w:r>
        <w:rPr>
          <w:rFonts w:hint="eastAsia" w:ascii="宋体" w:hAnsi="宋体" w:eastAsia="仿宋" w:cs="宋体"/>
          <w:b w:val="0"/>
          <w:i w:val="0"/>
          <w:caps w:val="0"/>
          <w:color w:val="auto"/>
          <w:spacing w:val="17"/>
          <w:sz w:val="32"/>
          <w:szCs w:val="28"/>
          <w:shd w:val="clear" w:color="auto" w:fill="FFFFFF"/>
          <w:lang w:eastAsia="zh-CN"/>
        </w:rPr>
        <w:t>“颂百年风华，传红色之声”教师红歌赛</w:t>
      </w:r>
      <w:r>
        <w:rPr>
          <w:rFonts w:hint="eastAsia" w:eastAsia="仿宋" w:cs="宋体"/>
          <w:b w:val="0"/>
          <w:i w:val="0"/>
          <w:caps w:val="0"/>
          <w:color w:val="auto"/>
          <w:spacing w:val="17"/>
          <w:sz w:val="32"/>
          <w:szCs w:val="28"/>
          <w:shd w:val="clear" w:color="auto" w:fill="FFFFFF"/>
          <w:lang w:eastAsia="zh-CN"/>
        </w:rPr>
        <w:t>和“忠心献祖国、喜迎二十大”系列活动，让广大党员教师真正感受到组织生活的温暖，持续激发广大党员教师为党育人、为国育才的积极性</w:t>
      </w:r>
      <w:r>
        <w:rPr>
          <w:rFonts w:hint="eastAsia" w:ascii="宋体" w:hAnsi="宋体" w:eastAsia="仿宋" w:cs="宋体"/>
          <w:b w:val="0"/>
          <w:i w:val="0"/>
          <w:caps w:val="0"/>
          <w:color w:val="auto"/>
          <w:spacing w:val="17"/>
          <w:sz w:val="32"/>
          <w:szCs w:val="28"/>
          <w:shd w:val="clear" w:color="auto" w:fill="FFFFFF"/>
          <w:lang w:eastAsia="zh-CN"/>
        </w:rPr>
        <w:t>。</w:t>
      </w:r>
      <w:r>
        <w:rPr>
          <w:rStyle w:val="8"/>
          <w:rFonts w:hint="eastAsia" w:ascii="楷体" w:hAnsi="楷体" w:eastAsia="楷体" w:cs="楷体"/>
          <w:b/>
          <w:bCs w:val="0"/>
          <w:i w:val="0"/>
          <w:caps w:val="0"/>
          <w:color w:val="auto"/>
          <w:spacing w:val="17"/>
          <w:sz w:val="32"/>
          <w:szCs w:val="28"/>
          <w:shd w:val="clear" w:color="auto" w:fill="FFFFFF"/>
        </w:rPr>
        <w:t>“尽”</w:t>
      </w:r>
      <w:r>
        <w:rPr>
          <w:rFonts w:hint="eastAsia" w:ascii="楷体" w:hAnsi="楷体" w:eastAsia="楷体" w:cs="楷体"/>
          <w:b/>
          <w:bCs w:val="0"/>
          <w:spacing w:val="17"/>
          <w:sz w:val="32"/>
          <w:szCs w:val="32"/>
        </w:rPr>
        <w:t>——</w:t>
      </w:r>
      <w:r>
        <w:rPr>
          <w:rStyle w:val="8"/>
          <w:rFonts w:hint="eastAsia" w:ascii="楷体" w:hAnsi="楷体" w:eastAsia="楷体" w:cs="楷体"/>
          <w:b/>
          <w:bCs w:val="0"/>
          <w:i w:val="0"/>
          <w:caps w:val="0"/>
          <w:color w:val="auto"/>
          <w:spacing w:val="17"/>
          <w:sz w:val="32"/>
          <w:szCs w:val="28"/>
          <w:shd w:val="clear" w:color="auto" w:fill="FFFFFF"/>
        </w:rPr>
        <w:t>尽党员义务，做岗位先锋 </w:t>
      </w:r>
      <w:r>
        <w:rPr>
          <w:rStyle w:val="8"/>
          <w:rFonts w:hint="eastAsia" w:ascii="楷体" w:hAnsi="楷体" w:eastAsia="楷体" w:cs="楷体"/>
          <w:b/>
          <w:bCs w:val="0"/>
          <w:i w:val="0"/>
          <w:caps w:val="0"/>
          <w:color w:val="auto"/>
          <w:spacing w:val="17"/>
          <w:sz w:val="32"/>
          <w:szCs w:val="28"/>
          <w:shd w:val="clear" w:color="auto" w:fill="FFFFFF"/>
          <w:lang w:eastAsia="zh-CN"/>
        </w:rPr>
        <w:t>。</w:t>
      </w:r>
      <w:r>
        <w:rPr>
          <w:rFonts w:hint="eastAsia" w:ascii="宋体" w:hAnsi="宋体" w:eastAsia="仿宋" w:cs="宋体"/>
          <w:b w:val="0"/>
          <w:i w:val="0"/>
          <w:caps w:val="0"/>
          <w:color w:val="auto"/>
          <w:spacing w:val="17"/>
          <w:sz w:val="32"/>
          <w:szCs w:val="28"/>
          <w:shd w:val="clear" w:color="auto" w:fill="FFFFFF"/>
        </w:rPr>
        <w:t>以“有理想信念、有道德情操、有扎实知识、有仁爱之心”为目标，开展“五个一工程”“我平凡的教育故事”“公开承诺”等活动</w:t>
      </w:r>
      <w:r>
        <w:rPr>
          <w:rFonts w:hint="eastAsia" w:eastAsia="仿宋" w:cs="宋体"/>
          <w:b w:val="0"/>
          <w:i w:val="0"/>
          <w:caps w:val="0"/>
          <w:color w:val="auto"/>
          <w:spacing w:val="17"/>
          <w:sz w:val="32"/>
          <w:szCs w:val="28"/>
          <w:shd w:val="clear" w:color="auto" w:fill="FFFFFF"/>
          <w:lang w:val="en-US" w:eastAsia="zh-CN"/>
        </w:rPr>
        <w:t>,对广大党员进行思想引导。深入</w:t>
      </w:r>
      <w:r>
        <w:rPr>
          <w:rFonts w:hint="eastAsia" w:ascii="宋体" w:hAnsi="宋体" w:eastAsia="仿宋" w:cs="宋体"/>
          <w:b w:val="0"/>
          <w:i w:val="0"/>
          <w:caps w:val="0"/>
          <w:color w:val="auto"/>
          <w:spacing w:val="17"/>
          <w:sz w:val="32"/>
          <w:szCs w:val="28"/>
          <w:shd w:val="clear" w:color="auto" w:fill="FFFFFF"/>
        </w:rPr>
        <w:t>挖掘</w:t>
      </w:r>
      <w:r>
        <w:rPr>
          <w:rFonts w:hint="eastAsia" w:ascii="宋体" w:hAnsi="宋体" w:eastAsia="仿宋" w:cs="宋体"/>
          <w:b w:val="0"/>
          <w:i w:val="0"/>
          <w:caps w:val="0"/>
          <w:color w:val="auto"/>
          <w:spacing w:val="17"/>
          <w:sz w:val="32"/>
          <w:szCs w:val="28"/>
          <w:shd w:val="clear" w:color="auto" w:fill="FFFFFF"/>
          <w:lang w:eastAsia="zh-CN"/>
        </w:rPr>
        <w:t>党员教师谭国民</w:t>
      </w:r>
      <w:r>
        <w:rPr>
          <w:rFonts w:hint="eastAsia" w:eastAsia="仿宋" w:cs="宋体"/>
          <w:b w:val="0"/>
          <w:i w:val="0"/>
          <w:caps w:val="0"/>
          <w:color w:val="auto"/>
          <w:spacing w:val="17"/>
          <w:sz w:val="32"/>
          <w:szCs w:val="28"/>
          <w:shd w:val="clear" w:color="auto" w:fill="FFFFFF"/>
          <w:lang w:eastAsia="zh-CN"/>
        </w:rPr>
        <w:t>同志</w:t>
      </w:r>
      <w:r>
        <w:rPr>
          <w:rFonts w:hint="eastAsia" w:ascii="宋体" w:hAnsi="宋体" w:eastAsia="仿宋" w:cs="宋体"/>
          <w:b w:val="0"/>
          <w:i w:val="0"/>
          <w:caps w:val="0"/>
          <w:color w:val="auto"/>
          <w:spacing w:val="17"/>
          <w:sz w:val="32"/>
          <w:szCs w:val="28"/>
          <w:shd w:val="clear" w:color="auto" w:fill="FFFFFF"/>
          <w:lang w:eastAsia="zh-CN"/>
        </w:rPr>
        <w:t>连续</w:t>
      </w:r>
      <w:r>
        <w:rPr>
          <w:rFonts w:hint="eastAsia" w:ascii="宋体" w:hAnsi="宋体" w:eastAsia="仿宋" w:cs="宋体"/>
          <w:b w:val="0"/>
          <w:i w:val="0"/>
          <w:caps w:val="0"/>
          <w:color w:val="auto"/>
          <w:spacing w:val="17"/>
          <w:sz w:val="32"/>
          <w:szCs w:val="28"/>
          <w:shd w:val="clear" w:color="auto" w:fill="FFFFFF"/>
          <w:lang w:val="en-US" w:eastAsia="zh-CN"/>
        </w:rPr>
        <w:t>13年坚持无偿</w:t>
      </w:r>
      <w:r>
        <w:rPr>
          <w:rFonts w:hint="eastAsia" w:ascii="宋体" w:hAnsi="宋体" w:eastAsia="仿宋" w:cs="宋体"/>
          <w:b w:val="0"/>
          <w:i w:val="0"/>
          <w:caps w:val="0"/>
          <w:color w:val="auto"/>
          <w:spacing w:val="17"/>
          <w:sz w:val="32"/>
          <w:szCs w:val="28"/>
          <w:shd w:val="clear" w:color="auto" w:fill="FFFFFF"/>
          <w:lang w:eastAsia="zh-CN"/>
        </w:rPr>
        <w:t>献血</w:t>
      </w:r>
      <w:r>
        <w:rPr>
          <w:rFonts w:hint="eastAsia" w:ascii="宋体" w:hAnsi="宋体" w:eastAsia="仿宋" w:cs="宋体"/>
          <w:b w:val="0"/>
          <w:i w:val="0"/>
          <w:caps w:val="0"/>
          <w:color w:val="auto"/>
          <w:spacing w:val="17"/>
          <w:sz w:val="32"/>
          <w:szCs w:val="28"/>
          <w:shd w:val="clear" w:color="auto" w:fill="FFFFFF"/>
          <w:lang w:val="en-US" w:eastAsia="zh-CN"/>
        </w:rPr>
        <w:t>，被中国卫健委、中国红十字总会、中央军委后勤保障部评为“2018－2019年度全国无偿献血奉献奖铜奖”</w:t>
      </w:r>
      <w:r>
        <w:rPr>
          <w:rFonts w:hint="eastAsia" w:eastAsia="仿宋" w:cs="宋体"/>
          <w:b w:val="0"/>
          <w:i w:val="0"/>
          <w:caps w:val="0"/>
          <w:color w:val="auto"/>
          <w:spacing w:val="17"/>
          <w:sz w:val="32"/>
          <w:szCs w:val="28"/>
          <w:shd w:val="clear" w:color="auto" w:fill="FFFFFF"/>
          <w:lang w:val="en-US" w:eastAsia="zh-CN"/>
        </w:rPr>
        <w:t>等</w:t>
      </w:r>
      <w:r>
        <w:rPr>
          <w:rFonts w:hint="eastAsia" w:ascii="宋体" w:hAnsi="宋体" w:eastAsia="仿宋" w:cs="宋体"/>
          <w:b w:val="0"/>
          <w:i w:val="0"/>
          <w:caps w:val="0"/>
          <w:color w:val="auto"/>
          <w:spacing w:val="17"/>
          <w:sz w:val="32"/>
          <w:szCs w:val="28"/>
          <w:shd w:val="clear" w:color="auto" w:fill="FFFFFF"/>
        </w:rPr>
        <w:t>典型事例</w:t>
      </w:r>
      <w:r>
        <w:rPr>
          <w:rFonts w:hint="eastAsia" w:eastAsia="仿宋" w:cs="宋体"/>
          <w:b w:val="0"/>
          <w:i w:val="0"/>
          <w:caps w:val="0"/>
          <w:color w:val="auto"/>
          <w:spacing w:val="17"/>
          <w:sz w:val="32"/>
          <w:szCs w:val="28"/>
          <w:shd w:val="clear" w:color="auto" w:fill="FFFFFF"/>
          <w:lang w:eastAsia="zh-CN"/>
        </w:rPr>
        <w:t>。</w:t>
      </w:r>
      <w:r>
        <w:rPr>
          <w:rFonts w:hint="eastAsia" w:ascii="宋体" w:hAnsi="宋体" w:eastAsia="仿宋" w:cs="宋体"/>
          <w:b w:val="0"/>
          <w:i w:val="0"/>
          <w:caps w:val="0"/>
          <w:color w:val="auto"/>
          <w:spacing w:val="17"/>
          <w:sz w:val="32"/>
          <w:szCs w:val="28"/>
          <w:shd w:val="clear" w:color="auto" w:fill="FFFFFF"/>
        </w:rPr>
        <w:t>依托大学区教学活动，发挥区管专家、名师、省教学标精英示范作用，组织先锋课堂、班级、岗位、年组（教研组）成果示范</w:t>
      </w:r>
      <w:r>
        <w:rPr>
          <w:rFonts w:hint="eastAsia" w:eastAsia="仿宋" w:cs="宋体"/>
          <w:b w:val="0"/>
          <w:i w:val="0"/>
          <w:caps w:val="0"/>
          <w:color w:val="auto"/>
          <w:spacing w:val="17"/>
          <w:sz w:val="32"/>
          <w:szCs w:val="28"/>
          <w:shd w:val="clear" w:color="auto" w:fill="FFFFFF"/>
          <w:lang w:eastAsia="zh-CN"/>
        </w:rPr>
        <w:t>和</w:t>
      </w:r>
      <w:r>
        <w:rPr>
          <w:rFonts w:hint="eastAsia" w:ascii="宋体" w:hAnsi="宋体" w:eastAsia="仿宋" w:cs="宋体"/>
          <w:b w:val="0"/>
          <w:i w:val="0"/>
          <w:caps w:val="0"/>
          <w:color w:val="auto"/>
          <w:spacing w:val="17"/>
          <w:sz w:val="32"/>
          <w:szCs w:val="28"/>
          <w:shd w:val="clear" w:color="auto" w:fill="FFFFFF"/>
        </w:rPr>
        <w:t>经验交流活动</w:t>
      </w:r>
      <w:r>
        <w:rPr>
          <w:rFonts w:hint="eastAsia" w:eastAsia="仿宋" w:cs="宋体"/>
          <w:b w:val="0"/>
          <w:i w:val="0"/>
          <w:caps w:val="0"/>
          <w:color w:val="auto"/>
          <w:spacing w:val="17"/>
          <w:sz w:val="32"/>
          <w:szCs w:val="28"/>
          <w:shd w:val="clear" w:color="auto" w:fill="FFFFFF"/>
          <w:lang w:eastAsia="zh-CN"/>
        </w:rPr>
        <w:t>。</w:t>
      </w:r>
      <w:r>
        <w:rPr>
          <w:rStyle w:val="8"/>
          <w:rFonts w:hint="eastAsia" w:ascii="楷体" w:hAnsi="楷体" w:eastAsia="楷体" w:cs="楷体"/>
          <w:b/>
          <w:bCs w:val="0"/>
          <w:i w:val="0"/>
          <w:caps w:val="0"/>
          <w:color w:val="auto"/>
          <w:spacing w:val="17"/>
          <w:sz w:val="32"/>
          <w:szCs w:val="28"/>
          <w:shd w:val="clear" w:color="auto" w:fill="FFFFFF"/>
        </w:rPr>
        <w:t>“劲”</w:t>
      </w:r>
      <w:r>
        <w:rPr>
          <w:rFonts w:hint="eastAsia" w:ascii="楷体" w:hAnsi="楷体" w:eastAsia="楷体" w:cs="楷体"/>
          <w:b/>
          <w:bCs w:val="0"/>
          <w:spacing w:val="17"/>
          <w:sz w:val="32"/>
          <w:szCs w:val="32"/>
        </w:rPr>
        <w:t>——</w:t>
      </w:r>
      <w:r>
        <w:rPr>
          <w:rStyle w:val="8"/>
          <w:rFonts w:hint="eastAsia" w:ascii="楷体" w:hAnsi="楷体" w:eastAsia="楷体" w:cs="楷体"/>
          <w:b/>
          <w:bCs w:val="0"/>
          <w:i w:val="0"/>
          <w:caps w:val="0"/>
          <w:color w:val="auto"/>
          <w:spacing w:val="17"/>
          <w:sz w:val="32"/>
          <w:szCs w:val="28"/>
          <w:shd w:val="clear" w:color="auto" w:fill="FFFFFF"/>
        </w:rPr>
        <w:t>凝聚强劲动力，汇集多方力量</w:t>
      </w:r>
      <w:r>
        <w:rPr>
          <w:rStyle w:val="8"/>
          <w:rFonts w:hint="eastAsia" w:ascii="楷体" w:hAnsi="楷体" w:eastAsia="楷体" w:cs="楷体"/>
          <w:b/>
          <w:bCs w:val="0"/>
          <w:i w:val="0"/>
          <w:caps w:val="0"/>
          <w:color w:val="auto"/>
          <w:spacing w:val="17"/>
          <w:sz w:val="32"/>
          <w:szCs w:val="28"/>
          <w:shd w:val="clear" w:color="auto" w:fill="FFFFFF"/>
          <w:lang w:eastAsia="zh-CN"/>
        </w:rPr>
        <w:t>。</w:t>
      </w:r>
      <w:r>
        <w:rPr>
          <w:rFonts w:hint="eastAsia" w:eastAsia="仿宋" w:cs="宋体"/>
          <w:b w:val="0"/>
          <w:i w:val="0"/>
          <w:caps w:val="0"/>
          <w:color w:val="auto"/>
          <w:spacing w:val="17"/>
          <w:sz w:val="32"/>
          <w:szCs w:val="28"/>
          <w:shd w:val="clear" w:color="auto" w:fill="FFFFFF"/>
          <w:lang w:eastAsia="zh-CN"/>
        </w:rPr>
        <w:t>学校</w:t>
      </w:r>
      <w:r>
        <w:rPr>
          <w:rFonts w:hint="eastAsia" w:ascii="宋体" w:hAnsi="宋体" w:eastAsia="仿宋" w:cs="宋体"/>
          <w:b w:val="0"/>
          <w:i w:val="0"/>
          <w:caps w:val="0"/>
          <w:color w:val="auto"/>
          <w:spacing w:val="17"/>
          <w:sz w:val="32"/>
          <w:szCs w:val="28"/>
          <w:shd w:val="clear" w:color="auto" w:fill="FFFFFF"/>
        </w:rPr>
        <w:t>立足“三条主线”</w:t>
      </w:r>
      <w:r>
        <w:rPr>
          <w:rFonts w:hint="eastAsia" w:eastAsia="仿宋" w:cs="宋体"/>
          <w:b w:val="0"/>
          <w:i w:val="0"/>
          <w:caps w:val="0"/>
          <w:color w:val="auto"/>
          <w:spacing w:val="17"/>
          <w:sz w:val="32"/>
          <w:szCs w:val="28"/>
          <w:shd w:val="clear" w:color="auto" w:fill="FFFFFF"/>
          <w:lang w:eastAsia="zh-CN"/>
        </w:rPr>
        <w:t>持续</w:t>
      </w:r>
      <w:r>
        <w:rPr>
          <w:rFonts w:hint="eastAsia" w:ascii="宋体" w:hAnsi="宋体" w:eastAsia="仿宋" w:cs="宋体"/>
          <w:b w:val="0"/>
          <w:i w:val="0"/>
          <w:caps w:val="0"/>
          <w:color w:val="auto"/>
          <w:spacing w:val="17"/>
          <w:sz w:val="32"/>
          <w:szCs w:val="28"/>
          <w:shd w:val="clear" w:color="auto" w:fill="FFFFFF"/>
        </w:rPr>
        <w:t>抓党建</w:t>
      </w:r>
      <w:r>
        <w:rPr>
          <w:rFonts w:hint="eastAsia" w:eastAsia="仿宋" w:cs="宋体"/>
          <w:b w:val="0"/>
          <w:i w:val="0"/>
          <w:caps w:val="0"/>
          <w:color w:val="auto"/>
          <w:spacing w:val="17"/>
          <w:sz w:val="32"/>
          <w:szCs w:val="28"/>
          <w:shd w:val="clear" w:color="auto" w:fill="FFFFFF"/>
          <w:lang w:eastAsia="zh-CN"/>
        </w:rPr>
        <w:t>工作，</w:t>
      </w:r>
      <w:r>
        <w:rPr>
          <w:rFonts w:hint="eastAsia" w:ascii="宋体" w:hAnsi="宋体" w:eastAsia="仿宋" w:cs="宋体"/>
          <w:b w:val="0"/>
          <w:i w:val="0"/>
          <w:caps w:val="0"/>
          <w:color w:val="auto"/>
          <w:spacing w:val="17"/>
          <w:sz w:val="32"/>
          <w:szCs w:val="28"/>
          <w:shd w:val="clear" w:color="auto" w:fill="FFFFFF"/>
        </w:rPr>
        <w:t>以中层以上领导为“服务线”，以班主任队伍为“关键线”，以全体教师为“师德线”，三条线拧成一股绳，为基层党组织建设提供组织保障。</w:t>
      </w:r>
      <w:r>
        <w:rPr>
          <w:rFonts w:hint="eastAsia" w:eastAsia="仿宋" w:cs="宋体"/>
          <w:b w:val="0"/>
          <w:i w:val="0"/>
          <w:caps w:val="0"/>
          <w:color w:val="auto"/>
          <w:spacing w:val="17"/>
          <w:sz w:val="32"/>
          <w:szCs w:val="28"/>
          <w:shd w:val="clear" w:color="auto" w:fill="FFFFFF"/>
          <w:lang w:eastAsia="zh-CN"/>
        </w:rPr>
        <w:t>同时，</w:t>
      </w:r>
      <w:r>
        <w:rPr>
          <w:rFonts w:hint="eastAsia" w:ascii="宋体" w:hAnsi="宋体" w:eastAsia="仿宋" w:cs="宋体"/>
          <w:b w:val="0"/>
          <w:i w:val="0"/>
          <w:caps w:val="0"/>
          <w:color w:val="auto"/>
          <w:spacing w:val="17"/>
          <w:sz w:val="32"/>
          <w:szCs w:val="28"/>
          <w:shd w:val="clear" w:color="auto" w:fill="FFFFFF"/>
        </w:rPr>
        <w:t>学校关工委积极发挥“五老”模范带动作用，组织开展“党旗照耀团旗红，师德引领品德美”主题教育活动，引导青年教师和团员参与学校党组织建设工作。</w:t>
      </w:r>
      <w:r>
        <w:rPr>
          <w:rFonts w:hint="eastAsia" w:ascii="楷体" w:hAnsi="楷体" w:eastAsia="楷体" w:cs="楷体"/>
          <w:b/>
          <w:bCs/>
          <w:i w:val="0"/>
          <w:caps w:val="0"/>
          <w:color w:val="auto"/>
          <w:spacing w:val="17"/>
          <w:sz w:val="32"/>
          <w:szCs w:val="28"/>
          <w:shd w:val="clear" w:color="auto" w:fill="FFFFFF"/>
          <w:lang w:eastAsia="zh-CN"/>
        </w:rPr>
        <w:t>“晋”</w:t>
      </w:r>
      <w:r>
        <w:rPr>
          <w:rFonts w:hint="eastAsia" w:ascii="楷体" w:hAnsi="楷体" w:eastAsia="楷体" w:cs="楷体"/>
          <w:b/>
          <w:bCs/>
          <w:spacing w:val="17"/>
          <w:sz w:val="32"/>
          <w:szCs w:val="32"/>
        </w:rPr>
        <w:t>——</w:t>
      </w:r>
      <w:r>
        <w:rPr>
          <w:rFonts w:hint="eastAsia" w:ascii="楷体" w:hAnsi="楷体" w:eastAsia="楷体" w:cs="楷体"/>
          <w:b/>
          <w:bCs/>
          <w:spacing w:val="17"/>
          <w:sz w:val="32"/>
          <w:szCs w:val="32"/>
          <w:lang w:val="en-US" w:eastAsia="zh-CN"/>
        </w:rPr>
        <w:t>深学细照笃行，奋进凝心晋阶。</w:t>
      </w:r>
      <w:r>
        <w:rPr>
          <w:rFonts w:hint="eastAsia" w:ascii="仿宋" w:hAnsi="仿宋" w:eastAsia="仿宋" w:cs="仿宋"/>
          <w:b w:val="0"/>
          <w:bCs w:val="0"/>
          <w:spacing w:val="17"/>
          <w:sz w:val="32"/>
          <w:szCs w:val="32"/>
          <w:lang w:val="en-US" w:eastAsia="zh-CN"/>
        </w:rPr>
        <w:t>学校党总支牢牢把握“学思想、强党性、重实践、建新功”的总要求，坚持先学一步、力求学深一层，以习近平总书记关于教育人才的重要论述为重点组织了集中学习、重点研读和交流研讨，教育引导党员、干部在“以学铸魂、以学增智、以学正风、以学促干”上下功夫见实效，为推动学校高质量发展凝聚力量。以“三先”行动实施为契机，组织全体教职工聚焦教育教学工作中的瓶颈问题开展调查研究，力争让学校教育教学各项工作都能走在教育改革、课程改革的最前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07" w:firstLineChars="228"/>
        <w:jc w:val="both"/>
        <w:textAlignment w:val="auto"/>
        <w:rPr>
          <w:rFonts w:hint="eastAsia" w:ascii="仿宋" w:hAnsi="仿宋" w:eastAsia="仿宋" w:cs="仿宋"/>
          <w:b w:val="0"/>
          <w:bCs w:val="0"/>
          <w:spacing w:val="17"/>
          <w:sz w:val="32"/>
          <w:szCs w:val="32"/>
          <w:lang w:val="en-US" w:eastAsia="zh-CN"/>
        </w:rPr>
      </w:pPr>
      <w:r>
        <w:rPr>
          <w:rFonts w:hint="eastAsia" w:ascii="仿宋" w:hAnsi="仿宋" w:eastAsia="仿宋" w:cs="仿宋"/>
          <w:b w:val="0"/>
          <w:i w:val="0"/>
          <w:caps w:val="0"/>
          <w:color w:val="auto"/>
          <w:spacing w:val="17"/>
          <w:sz w:val="32"/>
          <w:szCs w:val="28"/>
          <w:shd w:val="clear" w:color="auto" w:fill="FFFFFF"/>
          <w:lang w:eastAsia="zh-CN"/>
        </w:rPr>
        <w:drawing>
          <wp:anchor distT="0" distB="0" distL="114300" distR="114300" simplePos="0" relativeHeight="251661312" behindDoc="0" locked="0" layoutInCell="1" allowOverlap="1">
            <wp:simplePos x="0" y="0"/>
            <wp:positionH relativeFrom="column">
              <wp:posOffset>184150</wp:posOffset>
            </wp:positionH>
            <wp:positionV relativeFrom="paragraph">
              <wp:posOffset>113030</wp:posOffset>
            </wp:positionV>
            <wp:extent cx="5363210" cy="3015615"/>
            <wp:effectExtent l="0" t="0" r="8890" b="13335"/>
            <wp:wrapNone/>
            <wp:docPr id="5" name="图片 5" descr="IMG_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802"/>
                    <pic:cNvPicPr>
                      <a:picLocks noChangeAspect="1"/>
                    </pic:cNvPicPr>
                  </pic:nvPicPr>
                  <pic:blipFill>
                    <a:blip r:embed="rId6"/>
                    <a:stretch>
                      <a:fillRect/>
                    </a:stretch>
                  </pic:blipFill>
                  <pic:spPr>
                    <a:xfrm>
                      <a:off x="0" y="0"/>
                      <a:ext cx="5363210" cy="3015615"/>
                    </a:xfrm>
                    <a:prstGeom prst="rect">
                      <a:avLst/>
                    </a:prstGeom>
                  </pic:spPr>
                </pic:pic>
              </a:graphicData>
            </a:graphic>
          </wp:anchor>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07" w:firstLineChars="228"/>
        <w:jc w:val="both"/>
        <w:textAlignment w:val="auto"/>
        <w:rPr>
          <w:rFonts w:hint="eastAsia" w:ascii="仿宋" w:hAnsi="仿宋" w:eastAsia="仿宋" w:cs="仿宋"/>
          <w:b w:val="0"/>
          <w:bCs w:val="0"/>
          <w:spacing w:val="17"/>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07" w:firstLineChars="228"/>
        <w:jc w:val="both"/>
        <w:textAlignment w:val="auto"/>
        <w:rPr>
          <w:rFonts w:hint="eastAsia" w:ascii="仿宋" w:hAnsi="仿宋" w:eastAsia="仿宋" w:cs="仿宋"/>
          <w:b w:val="0"/>
          <w:bCs w:val="0"/>
          <w:spacing w:val="17"/>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07" w:firstLineChars="228"/>
        <w:jc w:val="both"/>
        <w:textAlignment w:val="auto"/>
        <w:rPr>
          <w:rFonts w:hint="eastAsia" w:ascii="仿宋" w:hAnsi="仿宋" w:eastAsia="仿宋" w:cs="仿宋"/>
          <w:b w:val="0"/>
          <w:bCs w:val="0"/>
          <w:spacing w:val="17"/>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07" w:firstLineChars="228"/>
        <w:jc w:val="both"/>
        <w:textAlignment w:val="auto"/>
        <w:rPr>
          <w:rFonts w:hint="eastAsia" w:ascii="仿宋" w:hAnsi="仿宋" w:eastAsia="仿宋" w:cs="仿宋"/>
          <w:b w:val="0"/>
          <w:bCs w:val="0"/>
          <w:spacing w:val="17"/>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807" w:firstLineChars="228"/>
        <w:jc w:val="both"/>
        <w:textAlignment w:val="auto"/>
        <w:rPr>
          <w:rFonts w:hint="eastAsia" w:ascii="仿宋" w:hAnsi="仿宋" w:eastAsia="仿宋" w:cs="仿宋"/>
          <w:b w:val="0"/>
          <w:bCs w:val="0"/>
          <w:spacing w:val="17"/>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708" w:firstLineChars="200"/>
        <w:textAlignment w:val="auto"/>
        <w:rPr>
          <w:rFonts w:hint="eastAsia" w:ascii="黑体" w:hAnsi="黑体" w:eastAsia="黑体"/>
          <w:spacing w:val="17"/>
          <w:sz w:val="32"/>
          <w:szCs w:val="32"/>
          <w:lang w:eastAsia="zh-CN"/>
        </w:rPr>
      </w:pPr>
    </w:p>
    <w:p>
      <w:pPr>
        <w:keepNext w:val="0"/>
        <w:keepLines w:val="0"/>
        <w:pageBreakBefore w:val="0"/>
        <w:kinsoku/>
        <w:wordWrap/>
        <w:overflowPunct/>
        <w:topLinePunct w:val="0"/>
        <w:autoSpaceDE/>
        <w:autoSpaceDN/>
        <w:bidi w:val="0"/>
        <w:adjustRightInd/>
        <w:snapToGrid/>
        <w:spacing w:line="560" w:lineRule="exact"/>
        <w:ind w:firstLine="708" w:firstLineChars="200"/>
        <w:jc w:val="center"/>
        <w:textAlignment w:val="auto"/>
        <w:rPr>
          <w:rFonts w:hint="eastAsia" w:ascii="黑体" w:hAnsi="黑体" w:eastAsia="黑体"/>
          <w:spacing w:val="17"/>
          <w:sz w:val="32"/>
          <w:szCs w:val="32"/>
        </w:rPr>
      </w:pPr>
    </w:p>
    <w:p>
      <w:pPr>
        <w:keepNext w:val="0"/>
        <w:keepLines w:val="0"/>
        <w:pageBreakBefore w:val="0"/>
        <w:kinsoku/>
        <w:wordWrap/>
        <w:overflowPunct/>
        <w:topLinePunct w:val="0"/>
        <w:autoSpaceDE/>
        <w:autoSpaceDN/>
        <w:bidi w:val="0"/>
        <w:adjustRightInd/>
        <w:snapToGrid/>
        <w:spacing w:line="560" w:lineRule="exact"/>
        <w:ind w:firstLine="708" w:firstLineChars="200"/>
        <w:jc w:val="center"/>
        <w:textAlignment w:val="auto"/>
        <w:rPr>
          <w:rFonts w:hint="eastAsia" w:ascii="黑体" w:hAnsi="黑体" w:eastAsia="黑体"/>
          <w:spacing w:val="17"/>
          <w:sz w:val="32"/>
          <w:szCs w:val="32"/>
        </w:rPr>
      </w:pPr>
      <w:r>
        <w:rPr>
          <w:rFonts w:hint="eastAsia" w:ascii="黑体" w:hAnsi="黑体" w:eastAsia="黑体"/>
          <w:spacing w:val="17"/>
          <w:sz w:val="32"/>
          <w:szCs w:val="32"/>
        </w:rPr>
        <w:t>“</w:t>
      </w:r>
      <w:r>
        <w:rPr>
          <w:rFonts w:hint="eastAsia" w:ascii="黑体" w:hAnsi="黑体" w:eastAsia="黑体"/>
          <w:spacing w:val="17"/>
          <w:sz w:val="32"/>
          <w:szCs w:val="32"/>
          <w:lang w:eastAsia="zh-CN"/>
        </w:rPr>
        <w:t>5J</w:t>
      </w:r>
      <w:r>
        <w:rPr>
          <w:rFonts w:hint="eastAsia" w:ascii="黑体" w:hAnsi="黑体" w:eastAsia="黑体"/>
          <w:spacing w:val="17"/>
          <w:sz w:val="32"/>
          <w:szCs w:val="32"/>
        </w:rPr>
        <w:t>”模式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711" w:firstLineChars="200"/>
        <w:jc w:val="center"/>
        <w:textAlignment w:val="auto"/>
        <w:rPr>
          <w:rFonts w:hint="eastAsia" w:ascii="黑体" w:hAnsi="黑体" w:eastAsia="黑体"/>
          <w:b/>
          <w:bCs/>
          <w:spacing w:val="17"/>
          <w:sz w:val="32"/>
          <w:szCs w:val="32"/>
          <w:lang w:eastAsia="zh-CN"/>
        </w:rPr>
      </w:pPr>
      <w:r>
        <w:rPr>
          <w:rFonts w:hint="eastAsia" w:ascii="仿宋" w:hAnsi="仿宋" w:eastAsia="仿宋" w:cs="仿宋"/>
          <w:b/>
          <w:bCs/>
          <w:spacing w:val="17"/>
          <w:kern w:val="2"/>
          <w:sz w:val="32"/>
          <w:szCs w:val="32"/>
          <w:lang w:eastAsia="zh-CN"/>
        </w:rPr>
        <w:t>助力学校各项事业精彩纷呈</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pacing w:val="17"/>
          <w:kern w:val="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11" w:firstLineChars="200"/>
        <w:jc w:val="left"/>
        <w:textAlignment w:val="auto"/>
        <w:rPr>
          <w:rFonts w:hint="eastAsia" w:ascii="仿宋" w:hAnsi="仿宋" w:eastAsia="仿宋" w:cs="仿宋"/>
          <w:spacing w:val="17"/>
          <w:kern w:val="2"/>
          <w:sz w:val="32"/>
          <w:szCs w:val="32"/>
        </w:rPr>
      </w:pPr>
      <w:r>
        <w:rPr>
          <w:rFonts w:hint="eastAsia" w:ascii="楷体_GB2312" w:hAnsi="楷体_GB2312" w:eastAsia="楷体_GB2312" w:cs="楷体_GB2312"/>
          <w:b/>
          <w:bCs/>
          <w:spacing w:val="17"/>
          <w:sz w:val="32"/>
          <w:szCs w:val="32"/>
        </w:rPr>
        <w:t>“</w:t>
      </w:r>
      <w:r>
        <w:rPr>
          <w:rFonts w:hint="eastAsia" w:ascii="楷体_GB2312" w:hAnsi="楷体_GB2312" w:eastAsia="楷体_GB2312" w:cs="楷体_GB2312"/>
          <w:b/>
          <w:bCs/>
          <w:spacing w:val="17"/>
          <w:sz w:val="32"/>
          <w:szCs w:val="32"/>
          <w:lang w:eastAsia="zh-CN"/>
        </w:rPr>
        <w:t>5J</w:t>
      </w:r>
      <w:r>
        <w:rPr>
          <w:rFonts w:hint="eastAsia" w:ascii="楷体_GB2312" w:hAnsi="楷体_GB2312" w:eastAsia="楷体_GB2312" w:cs="楷体_GB2312"/>
          <w:b/>
          <w:bCs/>
          <w:spacing w:val="17"/>
          <w:sz w:val="32"/>
          <w:szCs w:val="32"/>
        </w:rPr>
        <w:t>”模式促进发展。</w:t>
      </w:r>
      <w:r>
        <w:rPr>
          <w:rFonts w:hint="eastAsia" w:ascii="仿宋" w:hAnsi="仿宋" w:eastAsia="仿宋" w:cs="仿宋"/>
          <w:spacing w:val="17"/>
          <w:sz w:val="32"/>
          <w:szCs w:val="32"/>
        </w:rPr>
        <w:t>学校获得</w:t>
      </w:r>
      <w:r>
        <w:rPr>
          <w:rFonts w:hint="eastAsia" w:ascii="仿宋" w:hAnsi="仿宋" w:eastAsia="仿宋" w:cs="仿宋"/>
          <w:b w:val="0"/>
          <w:i w:val="0"/>
          <w:caps w:val="0"/>
          <w:color w:val="auto"/>
          <w:spacing w:val="17"/>
          <w:sz w:val="32"/>
          <w:szCs w:val="28"/>
          <w:shd w:val="clear" w:color="auto" w:fill="FFFFFF"/>
        </w:rPr>
        <w:t>国家级现代教育技术实验校、吉林省教育系统先进集体、吉林省文明</w:t>
      </w:r>
      <w:r>
        <w:rPr>
          <w:rFonts w:hint="eastAsia" w:ascii="仿宋" w:hAnsi="仿宋" w:eastAsia="仿宋" w:cs="仿宋"/>
          <w:b w:val="0"/>
          <w:i w:val="0"/>
          <w:caps w:val="0"/>
          <w:color w:val="auto"/>
          <w:spacing w:val="17"/>
          <w:sz w:val="32"/>
          <w:szCs w:val="28"/>
          <w:shd w:val="clear" w:color="auto" w:fill="FFFFFF"/>
          <w:lang w:eastAsia="zh-CN"/>
        </w:rPr>
        <w:t>校园</w:t>
      </w:r>
      <w:r>
        <w:rPr>
          <w:rFonts w:hint="eastAsia" w:ascii="仿宋" w:hAnsi="仿宋" w:eastAsia="仿宋" w:cs="仿宋"/>
          <w:b w:val="0"/>
          <w:i w:val="0"/>
          <w:caps w:val="0"/>
          <w:color w:val="auto"/>
          <w:spacing w:val="17"/>
          <w:sz w:val="32"/>
          <w:szCs w:val="28"/>
          <w:shd w:val="clear" w:color="auto" w:fill="FFFFFF"/>
        </w:rPr>
        <w:t>、四平市党建示范校</w:t>
      </w:r>
      <w:r>
        <w:rPr>
          <w:rFonts w:hint="eastAsia" w:ascii="仿宋" w:hAnsi="仿宋" w:eastAsia="仿宋" w:cs="仿宋"/>
          <w:b w:val="0"/>
          <w:i w:val="0"/>
          <w:caps w:val="0"/>
          <w:color w:val="auto"/>
          <w:spacing w:val="17"/>
          <w:sz w:val="32"/>
          <w:szCs w:val="28"/>
          <w:shd w:val="clear" w:color="auto" w:fill="FFFFFF"/>
          <w:lang w:eastAsia="zh-CN"/>
        </w:rPr>
        <w:t>等荣誉。</w:t>
      </w:r>
      <w:r>
        <w:rPr>
          <w:rFonts w:hint="eastAsia" w:ascii="楷体_GB2312" w:hAnsi="楷体_GB2312" w:eastAsia="楷体_GB2312" w:cs="楷体_GB2312"/>
          <w:b/>
          <w:bCs/>
          <w:spacing w:val="17"/>
          <w:sz w:val="32"/>
          <w:szCs w:val="32"/>
        </w:rPr>
        <w:t>“</w:t>
      </w:r>
      <w:r>
        <w:rPr>
          <w:rFonts w:hint="eastAsia" w:ascii="楷体_GB2312" w:hAnsi="楷体_GB2312" w:eastAsia="楷体_GB2312" w:cs="楷体_GB2312"/>
          <w:b/>
          <w:bCs/>
          <w:spacing w:val="17"/>
          <w:sz w:val="32"/>
          <w:szCs w:val="32"/>
          <w:lang w:eastAsia="zh-CN"/>
        </w:rPr>
        <w:t>5J</w:t>
      </w:r>
      <w:r>
        <w:rPr>
          <w:rFonts w:hint="eastAsia" w:ascii="楷体_GB2312" w:hAnsi="楷体_GB2312" w:eastAsia="楷体_GB2312" w:cs="楷体_GB2312"/>
          <w:b/>
          <w:bCs/>
          <w:spacing w:val="17"/>
          <w:sz w:val="32"/>
          <w:szCs w:val="32"/>
        </w:rPr>
        <w:t>”模式激发爱国荣校情怀</w:t>
      </w:r>
      <w:r>
        <w:rPr>
          <w:rFonts w:hint="eastAsia" w:ascii="楷体_GB2312" w:hAnsi="楷体_GB2312" w:eastAsia="楷体_GB2312" w:cs="楷体_GB2312"/>
          <w:spacing w:val="17"/>
          <w:sz w:val="32"/>
          <w:szCs w:val="32"/>
        </w:rPr>
        <w:t>。</w:t>
      </w:r>
      <w:r>
        <w:rPr>
          <w:rFonts w:hint="eastAsia" w:ascii="仿宋" w:hAnsi="仿宋" w:eastAsia="仿宋" w:cs="仿宋"/>
          <w:spacing w:val="17"/>
          <w:sz w:val="32"/>
          <w:szCs w:val="32"/>
        </w:rPr>
        <w:t>学校先后涌现出李亚娟、穆爽爽、</w:t>
      </w:r>
      <w:r>
        <w:rPr>
          <w:rFonts w:hint="eastAsia" w:ascii="仿宋" w:hAnsi="仿宋" w:eastAsia="仿宋" w:cs="仿宋"/>
          <w:spacing w:val="17"/>
          <w:sz w:val="32"/>
          <w:szCs w:val="32"/>
          <w:lang w:eastAsia="zh-CN"/>
        </w:rPr>
        <w:t>刘海霞</w:t>
      </w:r>
      <w:r>
        <w:rPr>
          <w:rFonts w:hint="eastAsia" w:ascii="仿宋" w:hAnsi="仿宋" w:eastAsia="仿宋" w:cs="仿宋"/>
          <w:spacing w:val="17"/>
          <w:sz w:val="32"/>
          <w:szCs w:val="32"/>
        </w:rPr>
        <w:t>等世界冠军，</w:t>
      </w:r>
      <w:r>
        <w:rPr>
          <w:rFonts w:hint="eastAsia" w:ascii="仿宋" w:hAnsi="仿宋" w:eastAsia="仿宋" w:cs="仿宋"/>
          <w:spacing w:val="17"/>
          <w:sz w:val="32"/>
          <w:szCs w:val="32"/>
          <w:lang w:eastAsia="zh-CN"/>
        </w:rPr>
        <w:t>著名演员郑昊等，</w:t>
      </w:r>
      <w:r>
        <w:rPr>
          <w:rFonts w:hint="eastAsia" w:ascii="仿宋" w:hAnsi="仿宋" w:eastAsia="仿宋" w:cs="仿宋"/>
          <w:spacing w:val="17"/>
          <w:sz w:val="32"/>
          <w:szCs w:val="32"/>
        </w:rPr>
        <w:t>先后</w:t>
      </w:r>
      <w:r>
        <w:rPr>
          <w:rFonts w:hint="eastAsia" w:ascii="仿宋" w:hAnsi="仿宋" w:eastAsia="仿宋" w:cs="仿宋"/>
          <w:spacing w:val="17"/>
          <w:sz w:val="32"/>
          <w:szCs w:val="32"/>
          <w:lang w:eastAsia="zh-CN"/>
        </w:rPr>
        <w:t>被</w:t>
      </w:r>
      <w:r>
        <w:rPr>
          <w:rFonts w:hint="eastAsia" w:ascii="仿宋" w:hAnsi="仿宋" w:eastAsia="仿宋" w:cs="仿宋"/>
          <w:spacing w:val="17"/>
          <w:sz w:val="32"/>
          <w:szCs w:val="32"/>
        </w:rPr>
        <w:t>吉林信息网、吉林人民广播电台等媒</w:t>
      </w:r>
      <w:r>
        <w:rPr>
          <w:rFonts w:hint="eastAsia" w:ascii="仿宋" w:hAnsi="仿宋" w:eastAsia="仿宋" w:cs="仿宋"/>
          <w:spacing w:val="17"/>
          <w:sz w:val="32"/>
          <w:szCs w:val="32"/>
          <w:lang w:eastAsia="zh-CN"/>
        </w:rPr>
        <w:t>体广泛</w:t>
      </w:r>
      <w:r>
        <w:rPr>
          <w:rFonts w:hint="eastAsia" w:ascii="仿宋" w:hAnsi="仿宋" w:eastAsia="仿宋" w:cs="仿宋"/>
          <w:spacing w:val="17"/>
          <w:sz w:val="32"/>
          <w:szCs w:val="32"/>
        </w:rPr>
        <w:t>报道</w:t>
      </w:r>
      <w:r>
        <w:rPr>
          <w:rFonts w:hint="eastAsia" w:ascii="仿宋" w:hAnsi="仿宋" w:eastAsia="仿宋" w:cs="仿宋"/>
          <w:spacing w:val="17"/>
          <w:sz w:val="32"/>
          <w:szCs w:val="32"/>
          <w:shd w:val="clear" w:color="auto" w:fill="FFFFFF"/>
        </w:rPr>
        <w:t>。</w:t>
      </w:r>
      <w:r>
        <w:rPr>
          <w:rFonts w:hint="eastAsia" w:ascii="楷体_GB2312" w:hAnsi="楷体_GB2312" w:eastAsia="楷体_GB2312" w:cs="楷体_GB2312"/>
          <w:b/>
          <w:bCs/>
          <w:spacing w:val="17"/>
          <w:sz w:val="32"/>
          <w:szCs w:val="32"/>
        </w:rPr>
        <w:t>“</w:t>
      </w:r>
      <w:r>
        <w:rPr>
          <w:rFonts w:hint="eastAsia" w:ascii="楷体_GB2312" w:hAnsi="楷体_GB2312" w:eastAsia="楷体_GB2312" w:cs="楷体_GB2312"/>
          <w:b/>
          <w:bCs/>
          <w:spacing w:val="17"/>
          <w:sz w:val="32"/>
          <w:szCs w:val="32"/>
          <w:lang w:eastAsia="zh-CN"/>
        </w:rPr>
        <w:t>5J</w:t>
      </w:r>
      <w:r>
        <w:rPr>
          <w:rFonts w:hint="eastAsia" w:ascii="楷体_GB2312" w:hAnsi="楷体_GB2312" w:eastAsia="楷体_GB2312" w:cs="楷体_GB2312"/>
          <w:b/>
          <w:bCs/>
          <w:spacing w:val="17"/>
          <w:sz w:val="32"/>
          <w:szCs w:val="32"/>
        </w:rPr>
        <w:t>”模式引领德育特色。</w:t>
      </w:r>
      <w:r>
        <w:rPr>
          <w:rFonts w:hint="eastAsia" w:ascii="仿宋" w:hAnsi="仿宋" w:eastAsia="仿宋" w:cs="仿宋"/>
          <w:spacing w:val="17"/>
          <w:sz w:val="32"/>
          <w:szCs w:val="32"/>
        </w:rPr>
        <w:t>日升旗</w:t>
      </w:r>
      <w:r>
        <w:rPr>
          <w:rFonts w:hint="eastAsia" w:ascii="仿宋" w:hAnsi="仿宋" w:eastAsia="仿宋" w:cs="仿宋"/>
          <w:spacing w:val="17"/>
          <w:sz w:val="32"/>
          <w:szCs w:val="32"/>
          <w:lang w:eastAsia="zh-CN"/>
        </w:rPr>
        <w:t>制度</w:t>
      </w:r>
      <w:r>
        <w:rPr>
          <w:rFonts w:hint="eastAsia" w:ascii="仿宋" w:hAnsi="仿宋" w:eastAsia="仿宋" w:cs="仿宋"/>
          <w:spacing w:val="17"/>
          <w:sz w:val="32"/>
          <w:szCs w:val="32"/>
        </w:rPr>
        <w:t>已坚持</w:t>
      </w:r>
      <w:r>
        <w:rPr>
          <w:rFonts w:hint="eastAsia" w:ascii="仿宋" w:hAnsi="仿宋" w:eastAsia="仿宋" w:cs="仿宋"/>
          <w:spacing w:val="17"/>
          <w:sz w:val="32"/>
          <w:szCs w:val="32"/>
          <w:lang w:val="en-US" w:eastAsia="zh-CN"/>
        </w:rPr>
        <w:t>10</w:t>
      </w:r>
      <w:r>
        <w:rPr>
          <w:rFonts w:hint="eastAsia" w:ascii="仿宋" w:hAnsi="仿宋" w:eastAsia="仿宋" w:cs="仿宋"/>
          <w:spacing w:val="17"/>
          <w:sz w:val="32"/>
          <w:szCs w:val="32"/>
        </w:rPr>
        <w:t>年，感恩教育一封信活动坚持12年</w:t>
      </w:r>
      <w:r>
        <w:rPr>
          <w:rFonts w:hint="eastAsia" w:ascii="仿宋" w:hAnsi="仿宋" w:eastAsia="仿宋" w:cs="仿宋"/>
          <w:spacing w:val="17"/>
          <w:sz w:val="32"/>
          <w:szCs w:val="32"/>
          <w:lang w:eastAsia="zh-CN"/>
        </w:rPr>
        <w:t>，建立“绿色回收站”</w:t>
      </w:r>
      <w:r>
        <w:rPr>
          <w:rFonts w:hint="eastAsia" w:ascii="仿宋" w:hAnsi="仿宋" w:eastAsia="仿宋" w:cs="仿宋"/>
          <w:spacing w:val="17"/>
          <w:sz w:val="32"/>
          <w:szCs w:val="32"/>
          <w:lang w:val="en-US" w:eastAsia="zh-CN"/>
        </w:rPr>
        <w:t>17年，每一个细节都在潜移默化的影响着孩子的一生</w:t>
      </w:r>
      <w:r>
        <w:rPr>
          <w:rFonts w:hint="eastAsia" w:ascii="仿宋" w:hAnsi="仿宋" w:eastAsia="仿宋" w:cs="仿宋"/>
          <w:spacing w:val="17"/>
          <w:sz w:val="32"/>
          <w:szCs w:val="32"/>
        </w:rPr>
        <w:t>。</w:t>
      </w:r>
      <w:r>
        <w:rPr>
          <w:rFonts w:hint="eastAsia" w:ascii="楷体_GB2312" w:hAnsi="楷体_GB2312" w:eastAsia="楷体_GB2312" w:cs="楷体_GB2312"/>
          <w:spacing w:val="17"/>
          <w:sz w:val="32"/>
          <w:szCs w:val="32"/>
        </w:rPr>
        <w:t>“</w:t>
      </w:r>
      <w:r>
        <w:rPr>
          <w:rFonts w:hint="eastAsia" w:ascii="楷体_GB2312" w:hAnsi="楷体_GB2312" w:eastAsia="楷体_GB2312" w:cs="楷体_GB2312"/>
          <w:b/>
          <w:bCs/>
          <w:spacing w:val="17"/>
          <w:sz w:val="32"/>
          <w:szCs w:val="32"/>
          <w:lang w:eastAsia="zh-CN"/>
        </w:rPr>
        <w:t>5J</w:t>
      </w:r>
      <w:r>
        <w:rPr>
          <w:rFonts w:hint="eastAsia" w:ascii="楷体_GB2312" w:hAnsi="楷体_GB2312" w:eastAsia="楷体_GB2312" w:cs="楷体_GB2312"/>
          <w:b/>
          <w:bCs/>
          <w:spacing w:val="17"/>
          <w:sz w:val="32"/>
          <w:szCs w:val="32"/>
        </w:rPr>
        <w:t>”模式与智慧党建</w:t>
      </w:r>
      <w:bookmarkStart w:id="0" w:name="_GoBack"/>
      <w:bookmarkEnd w:id="0"/>
      <w:r>
        <w:rPr>
          <w:rFonts w:hint="eastAsia" w:ascii="楷体_GB2312" w:hAnsi="楷体_GB2312" w:eastAsia="楷体_GB2312" w:cs="楷体_GB2312"/>
          <w:b/>
          <w:bCs/>
          <w:spacing w:val="17"/>
          <w:sz w:val="32"/>
          <w:szCs w:val="32"/>
        </w:rPr>
        <w:t>紧密结合。</w:t>
      </w:r>
      <w:r>
        <w:rPr>
          <w:rFonts w:hint="eastAsia" w:ascii="仿宋" w:hAnsi="仿宋" w:eastAsia="仿宋" w:cs="仿宋"/>
          <w:spacing w:val="17"/>
          <w:sz w:val="32"/>
          <w:szCs w:val="32"/>
        </w:rPr>
        <w:t>“新时代e支部”“新时代</w:t>
      </w:r>
      <w:r>
        <w:rPr>
          <w:rFonts w:hint="eastAsia" w:ascii="仿宋" w:hAnsi="仿宋" w:eastAsia="仿宋" w:cs="仿宋"/>
          <w:spacing w:val="17"/>
          <w:sz w:val="32"/>
          <w:szCs w:val="32"/>
          <w:lang w:eastAsia="zh-CN"/>
        </w:rPr>
        <w:t>文明实践站</w:t>
      </w:r>
      <w:r>
        <w:rPr>
          <w:rFonts w:hint="eastAsia" w:ascii="仿宋" w:hAnsi="仿宋" w:eastAsia="仿宋" w:cs="仿宋"/>
          <w:spacing w:val="17"/>
          <w:sz w:val="32"/>
          <w:szCs w:val="32"/>
        </w:rPr>
        <w:t>”</w:t>
      </w:r>
      <w:r>
        <w:rPr>
          <w:rFonts w:hint="eastAsia" w:ascii="仿宋" w:hAnsi="仿宋" w:eastAsia="仿宋" w:cs="仿宋"/>
          <w:spacing w:val="17"/>
          <w:sz w:val="32"/>
          <w:szCs w:val="32"/>
          <w:lang w:eastAsia="zh-CN"/>
        </w:rPr>
        <w:t>“学习强国”等</w:t>
      </w:r>
      <w:r>
        <w:rPr>
          <w:rFonts w:hint="eastAsia" w:ascii="仿宋" w:hAnsi="仿宋" w:eastAsia="仿宋" w:cs="仿宋"/>
          <w:spacing w:val="17"/>
          <w:sz w:val="32"/>
          <w:szCs w:val="32"/>
        </w:rPr>
        <w:t>重要阵地平台，</w:t>
      </w:r>
      <w:r>
        <w:rPr>
          <w:rFonts w:hint="eastAsia" w:ascii="仿宋" w:hAnsi="仿宋" w:eastAsia="仿宋" w:cs="仿宋"/>
          <w:spacing w:val="17"/>
          <w:sz w:val="32"/>
          <w:szCs w:val="32"/>
          <w:lang w:eastAsia="zh-CN"/>
        </w:rPr>
        <w:t>在提升干部职工能力素质方面发挥着越来越重要的作用，党建的成果正在</w:t>
      </w:r>
      <w:r>
        <w:rPr>
          <w:rFonts w:hint="eastAsia" w:ascii="仿宋" w:hAnsi="仿宋" w:eastAsia="仿宋" w:cs="仿宋"/>
          <w:spacing w:val="17"/>
          <w:sz w:val="32"/>
          <w:szCs w:val="32"/>
        </w:rPr>
        <w:t>激励</w:t>
      </w:r>
      <w:r>
        <w:rPr>
          <w:rFonts w:hint="eastAsia" w:ascii="仿宋" w:hAnsi="仿宋" w:eastAsia="仿宋" w:cs="仿宋"/>
          <w:spacing w:val="17"/>
          <w:sz w:val="32"/>
          <w:szCs w:val="32"/>
          <w:lang w:eastAsia="zh-CN"/>
        </w:rPr>
        <w:t>着十七中</w:t>
      </w:r>
      <w:r>
        <w:rPr>
          <w:rFonts w:hint="eastAsia" w:ascii="仿宋" w:hAnsi="仿宋" w:eastAsia="仿宋" w:cs="仿宋"/>
          <w:spacing w:val="17"/>
          <w:sz w:val="32"/>
          <w:szCs w:val="32"/>
        </w:rPr>
        <w:t>全体教职员工</w:t>
      </w:r>
      <w:r>
        <w:rPr>
          <w:rFonts w:hint="eastAsia" w:ascii="仿宋" w:hAnsi="仿宋" w:eastAsia="仿宋" w:cs="仿宋"/>
          <w:spacing w:val="17"/>
          <w:kern w:val="2"/>
          <w:sz w:val="32"/>
          <w:szCs w:val="32"/>
        </w:rPr>
        <w:t>为办好人民满意的教育贡献力量。</w:t>
      </w:r>
    </w:p>
    <w:p>
      <w:pPr>
        <w:keepNext w:val="0"/>
        <w:keepLines w:val="0"/>
        <w:pageBreakBefore w:val="0"/>
        <w:kinsoku/>
        <w:wordWrap/>
        <w:overflowPunct/>
        <w:topLinePunct w:val="0"/>
        <w:autoSpaceDE/>
        <w:autoSpaceDN/>
        <w:bidi w:val="0"/>
        <w:adjustRightInd/>
        <w:snapToGrid/>
        <w:spacing w:line="560" w:lineRule="exact"/>
        <w:ind w:firstLine="708" w:firstLineChars="200"/>
        <w:jc w:val="left"/>
        <w:textAlignment w:val="auto"/>
        <w:rPr>
          <w:rFonts w:hint="eastAsia" w:ascii="仿宋" w:hAnsi="仿宋" w:eastAsia="仿宋" w:cs="仿宋"/>
          <w:spacing w:val="17"/>
          <w:kern w:val="2"/>
          <w:sz w:val="32"/>
          <w:szCs w:val="32"/>
          <w:lang w:val="en-US" w:eastAsia="zh-CN"/>
        </w:rPr>
      </w:pPr>
      <w:r>
        <w:rPr>
          <w:rFonts w:hint="eastAsia" w:ascii="仿宋" w:hAnsi="仿宋" w:eastAsia="仿宋" w:cs="仿宋"/>
          <w:b w:val="0"/>
          <w:i w:val="0"/>
          <w:caps w:val="0"/>
          <w:color w:val="auto"/>
          <w:spacing w:val="17"/>
          <w:sz w:val="32"/>
          <w:szCs w:val="28"/>
          <w:shd w:val="clear" w:color="auto" w:fill="FFFFFF"/>
          <w:lang w:eastAsia="zh-CN"/>
        </w:rPr>
        <w:drawing>
          <wp:anchor distT="0" distB="0" distL="114300" distR="114300" simplePos="0" relativeHeight="251662336" behindDoc="0" locked="0" layoutInCell="1" allowOverlap="1">
            <wp:simplePos x="0" y="0"/>
            <wp:positionH relativeFrom="column">
              <wp:posOffset>88900</wp:posOffset>
            </wp:positionH>
            <wp:positionV relativeFrom="paragraph">
              <wp:posOffset>31750</wp:posOffset>
            </wp:positionV>
            <wp:extent cx="5398770" cy="3599180"/>
            <wp:effectExtent l="0" t="0" r="11430" b="1270"/>
            <wp:wrapNone/>
            <wp:docPr id="2" name="图片 2" descr="IMG_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0575"/>
                    <pic:cNvPicPr>
                      <a:picLocks noChangeAspect="1"/>
                    </pic:cNvPicPr>
                  </pic:nvPicPr>
                  <pic:blipFill>
                    <a:blip r:embed="rId7"/>
                    <a:stretch>
                      <a:fillRect/>
                    </a:stretch>
                  </pic:blipFill>
                  <pic:spPr>
                    <a:xfrm>
                      <a:off x="0" y="0"/>
                      <a:ext cx="5398770" cy="3599180"/>
                    </a:xfrm>
                    <a:prstGeom prst="rect">
                      <a:avLst/>
                    </a:prstGeom>
                  </pic:spPr>
                </pic:pic>
              </a:graphicData>
            </a:graphic>
          </wp:anchor>
        </w:drawing>
      </w:r>
    </w:p>
    <w:sectPr>
      <w:footerReference r:id="rId3" w:type="default"/>
      <w:pgSz w:w="11906" w:h="16838"/>
      <w:pgMar w:top="2211" w:right="1701" w:bottom="1871"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MjI3YjAxMDdiNzU5MDFmOTQxNzhmMTYyNjkxNmIifQ=="/>
  </w:docVars>
  <w:rsids>
    <w:rsidRoot w:val="18764877"/>
    <w:rsid w:val="01355D7C"/>
    <w:rsid w:val="06CB0518"/>
    <w:rsid w:val="07133C6D"/>
    <w:rsid w:val="18764877"/>
    <w:rsid w:val="194B7296"/>
    <w:rsid w:val="1C6140FB"/>
    <w:rsid w:val="1CFC47E5"/>
    <w:rsid w:val="1E7B2ED9"/>
    <w:rsid w:val="20A168CB"/>
    <w:rsid w:val="22AF6AE8"/>
    <w:rsid w:val="233B515B"/>
    <w:rsid w:val="2FEBAFCD"/>
    <w:rsid w:val="322B5E5B"/>
    <w:rsid w:val="34BB30CA"/>
    <w:rsid w:val="3B7F8080"/>
    <w:rsid w:val="3CA24FF7"/>
    <w:rsid w:val="3EF13B80"/>
    <w:rsid w:val="422619BB"/>
    <w:rsid w:val="436F1C50"/>
    <w:rsid w:val="44033640"/>
    <w:rsid w:val="47C02A7A"/>
    <w:rsid w:val="4A527BD5"/>
    <w:rsid w:val="4AF56150"/>
    <w:rsid w:val="4BBC17AA"/>
    <w:rsid w:val="56460754"/>
    <w:rsid w:val="58B029C1"/>
    <w:rsid w:val="5B557525"/>
    <w:rsid w:val="5C4B1054"/>
    <w:rsid w:val="5DEE5ECC"/>
    <w:rsid w:val="5E4C4BF0"/>
    <w:rsid w:val="687806F7"/>
    <w:rsid w:val="68A51AEC"/>
    <w:rsid w:val="68C5079D"/>
    <w:rsid w:val="720C6738"/>
    <w:rsid w:val="73D70FBC"/>
    <w:rsid w:val="759F78C3"/>
    <w:rsid w:val="79904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character" w:styleId="8">
    <w:name w:val="Strong"/>
    <w:basedOn w:val="7"/>
    <w:qFormat/>
    <w:uiPriority w:val="0"/>
    <w:rPr>
      <w:b/>
    </w:rPr>
  </w:style>
  <w:style w:type="character" w:styleId="9">
    <w:name w:val="page number"/>
    <w:basedOn w:val="7"/>
    <w:qFormat/>
    <w:uiPriority w:val="0"/>
  </w:style>
  <w:style w:type="paragraph" w:customStyle="1" w:styleId="10">
    <w:name w:val="p0"/>
    <w:basedOn w:val="1"/>
    <w:qFormat/>
    <w:uiPriority w:val="0"/>
    <w:pPr>
      <w:widowControl/>
      <w:spacing w:after="200"/>
      <w:jc w:val="left"/>
    </w:pPr>
    <w:rPr>
      <w:rFonts w:ascii="微软雅黑" w:hAnsi="微软雅黑" w:cs="宋体"/>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2261</Words>
  <Characters>2285</Characters>
  <Lines>0</Lines>
  <Paragraphs>0</Paragraphs>
  <TotalTime>5</TotalTime>
  <ScaleCrop>false</ScaleCrop>
  <LinksUpToDate>false</LinksUpToDate>
  <CharactersWithSpaces>2293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2023-05-06T00:44:00Z</dcterms:created>
  <dc:creator>Administrator</dc:creator>
  <cp:lastModifiedBy>Administrator</cp:lastModifiedBy>
  <cp:lastPrinted>2023-05-06T08:59:00Z</cp:lastPrinted>
  <dcterms:modified xsi:type="dcterms:W3CDTF">2024-04-15T02:32:48Z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7CE721A20B0F45EEA0EE97B846AAF5D4_11</vt:lpwstr>
  </property>
</Properties>
</file>