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EA2A5">
      <w:pPr>
        <w:jc w:val="center"/>
        <w:rPr>
          <w:rFonts w:hint="eastAsia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/>
          <w:color w:val="auto"/>
          <w:sz w:val="32"/>
          <w:szCs w:val="40"/>
          <w:highlight w:val="none"/>
          <w:lang w:val="en-US" w:eastAsia="zh-CN"/>
        </w:rPr>
        <w:t>四平市第十四中学校</w:t>
      </w:r>
    </w:p>
    <w:p w14:paraId="451C9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color w:val="auto"/>
          <w:sz w:val="32"/>
          <w:szCs w:val="40"/>
          <w:highlight w:val="none"/>
          <w:lang w:val="en-US" w:eastAsia="zh-CN"/>
        </w:rPr>
      </w:pPr>
      <w:r>
        <w:rPr>
          <w:rFonts w:hint="eastAsia"/>
          <w:color w:val="auto"/>
          <w:sz w:val="32"/>
          <w:szCs w:val="40"/>
          <w:highlight w:val="none"/>
          <w:lang w:val="en-US" w:eastAsia="zh-CN"/>
        </w:rPr>
        <w:t xml:space="preserve">食品安全突发事件应急处置预案 </w:t>
      </w:r>
    </w:p>
    <w:p w14:paraId="5BE36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C4F5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为深入加强学校食品卫生工作，不断提升学校公共卫生工作的水平，进一步保障广大师生员工的身心健康和生命安全，提高学校应对食物中毒或食源性疾患突发事件的处置能力，特设置本预案。</w:t>
      </w:r>
    </w:p>
    <w:p w14:paraId="27DAF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一、职责：</w:t>
      </w:r>
    </w:p>
    <w:p w14:paraId="0EE42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1.应急小组组长负责全面工作，平时加强监督管理协调部门之间的工作，一旦发生食物中毒事件，负责组织抢救中毒师生、安排检查现场、保护留样食品、调查事件的起因，负责安排善后工作。</w:t>
      </w:r>
    </w:p>
    <w:p w14:paraId="15F98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副组长负责食品安全检查工作，并制定管理措施及检查的各项措施，并与区防疫部门联系接受监督。如果发生食物中毒立刻向卫生监督部门和教育主管部门报告，并要在组长的领导下及时展开工作，抢救中毒师生，解决善后工作，并做好家长情绪稳定工作，配合协调解决问题。</w:t>
      </w:r>
    </w:p>
    <w:p w14:paraId="3F93E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3.食堂负责人负责食堂的食物，食品安全检查工作。如果发生食物中毒立刻报告，对食堂的食品展开全面检查，抢救中毒师生解决善后工作。保护好现场和留样食品。</w:t>
      </w:r>
    </w:p>
    <w:p w14:paraId="7E495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4.各班班主任对发现的饭菜过期、有异味等及时报告以便检查，发现的问题要及时解决并报告学校。</w:t>
      </w:r>
    </w:p>
    <w:p w14:paraId="25DB2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二、应急处理工作预案程序：</w:t>
      </w:r>
    </w:p>
    <w:p w14:paraId="290B06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学校一旦发生疑似食物中毒或食源性疾患等突发事件，应当遵循以下程序应对处理。</w:t>
      </w:r>
    </w:p>
    <w:p w14:paraId="38ABC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.立即停止食用可疑食品；立即封存原有的加工现场、食品留样样本、食用过的所有剩余食物及食品加工有关原料、辅料、水等；立即封存加工现场的工具及用具；禁止擅自销毁和破坏现场，追回已售出的可疑食品。</w:t>
      </w:r>
    </w:p>
    <w:p w14:paraId="3F3E7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2.收集当日（餐）就餐人员信息（包括就餐人员名单、住址、去向、联系电话等）。</w:t>
      </w:r>
    </w:p>
    <w:p w14:paraId="427594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3.及时、准确做好信息公开，保障师生和家长在事故发生处理过程中的知情权，避免师生、家长不必要的误解或恐慌。同时要安抚好中毒学生，稳定学生情绪，做好与学生家长沟通，维护学校正常的教学秩序。</w:t>
      </w:r>
    </w:p>
    <w:p w14:paraId="1EBE5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4.及时报告。</w:t>
      </w:r>
    </w:p>
    <w:p w14:paraId="7272E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（1）条件：有5人（含5人）以上疑似食物中毒或食源性疾患症状。</w:t>
      </w:r>
    </w:p>
    <w:p w14:paraId="7B2A8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（2）供应单位的名称、责任人、地点和联系电话。 </w:t>
      </w:r>
    </w:p>
    <w:p w14:paraId="1B964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（3）目前状况、事件</w:t>
      </w:r>
      <w:r>
        <w:rPr>
          <w:rFonts w:hint="eastAsia" w:ascii="宋体" w:hAnsi="宋体" w:eastAsia="宋体" w:cs="宋体"/>
          <w:sz w:val="24"/>
          <w:szCs w:val="24"/>
        </w:rPr>
        <w:t>发生的时间、地点、中毒人数、病人主要症状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、可能发生的原因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和采取的紧急处理措施。</w:t>
      </w:r>
    </w:p>
    <w:p w14:paraId="7CD40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（4）报告时间和报告人。</w:t>
      </w:r>
    </w:p>
    <w:p w14:paraId="5B408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.程序：发现疑似食物中毒或食源性疾患的学生，应立即拨打120送医，并第一时间通知学校有关领导，由学校领导向上级卫生监督部门和教育行政部门汇报。学校应在事件发生90分钟内向区教育局呈书面报告，处理过程中的重大事件应随时报告。</w:t>
      </w:r>
    </w:p>
    <w:p w14:paraId="42C42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6.启动应急处理小组：</w:t>
      </w:r>
    </w:p>
    <w:p w14:paraId="6EBDB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1）事件发生后，学校应立即启动由校长担任组长，行政领导、班主任、卫生保健教师、后勤及其他骨干教师等力量组成的应急处理小组，安排好分工，各司其职，做好安抚学生、家长工作，并组织力量送医院及时救治。</w:t>
      </w:r>
    </w:p>
    <w:p w14:paraId="4931A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（2）学校要安排好必要的车辆，以备运送患病学生至医院及时救治。</w:t>
      </w:r>
    </w:p>
    <w:p w14:paraId="5E06D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7.救治病人：</w:t>
      </w:r>
    </w:p>
    <w:p w14:paraId="56872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（1）学校应安排教师及时将患病学生送到就近医院，协助卫生机构救治患者，做好登记工作，并及时通知家长。</w:t>
      </w:r>
    </w:p>
    <w:p w14:paraId="002AD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（2）学校应安排教师做好排摸调查工作，加强家校联系（派专人接听家长咨询电话），以免延误救治时机。</w:t>
      </w:r>
    </w:p>
    <w:p w14:paraId="7E83F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（3）学校应在事件发生的第二天做好随访工作，继续排摸调查，安排专人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做好家长解释工作，并将有关情况及时书面报告区教育局，直至所有患病学生全部康复到校上课。</w:t>
      </w:r>
    </w:p>
    <w:p w14:paraId="3C621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8.保护现场：保留造成或导致疑似食物中毒或食源性疾患的食品、水及其原料、工具、设备和现场。</w:t>
      </w:r>
    </w:p>
    <w:p w14:paraId="1AAE6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9.配合调查：配合卫生行政部门进行调查，按卫生行政部门的要求如实提供有关材料和样品。</w:t>
      </w:r>
    </w:p>
    <w:p w14:paraId="3F150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10.控制事态：落实卫生行政部门要求采取的其它措施，把事态控制在最小范围（包括教学秩序和下一餐用餐等）。</w:t>
      </w:r>
    </w:p>
    <w:p w14:paraId="0EA3C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三、总结：</w:t>
      </w:r>
    </w:p>
    <w:p w14:paraId="1BB4F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认真做好食品安全突发事件的总结，分析、查找食品安全突发事件发生的原因和存在的问题，总结教训，认真整改。进一步做好学校食品安全工作，堵塞危及食品卫生安全的漏洞，确保食品安全各项工作落到实处，进一步加强管理，明确责任、杜绝类似事件的再次发生。并向相关部门书面报送整改措施及总结。</w:t>
      </w:r>
    </w:p>
    <w:p w14:paraId="3C2D8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lOGQ3MzQyMzBjYTRkZjRkNGEyNzNjYzE0MWRmYmIifQ=="/>
  </w:docVars>
  <w:rsids>
    <w:rsidRoot w:val="00000000"/>
    <w:rsid w:val="009556AF"/>
    <w:rsid w:val="01FF4519"/>
    <w:rsid w:val="05E445D7"/>
    <w:rsid w:val="06D16071"/>
    <w:rsid w:val="0CDB500D"/>
    <w:rsid w:val="1390568D"/>
    <w:rsid w:val="15B869E1"/>
    <w:rsid w:val="1D963000"/>
    <w:rsid w:val="2672059A"/>
    <w:rsid w:val="26EF731D"/>
    <w:rsid w:val="31F12667"/>
    <w:rsid w:val="3212499D"/>
    <w:rsid w:val="32643B50"/>
    <w:rsid w:val="33BE302F"/>
    <w:rsid w:val="3D450B97"/>
    <w:rsid w:val="44254A04"/>
    <w:rsid w:val="57B0117F"/>
    <w:rsid w:val="59301A29"/>
    <w:rsid w:val="60167524"/>
    <w:rsid w:val="65391A61"/>
    <w:rsid w:val="6B2E6506"/>
    <w:rsid w:val="6D3672D5"/>
    <w:rsid w:val="6EC0274C"/>
    <w:rsid w:val="7E9D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1537</Words>
  <Characters>1555</Characters>
  <Lines>0</Lines>
  <Paragraphs>0</Paragraphs>
  <TotalTime>1</TotalTime>
  <ScaleCrop>false</ScaleCrop>
  <LinksUpToDate>false</LinksUpToDate>
  <CharactersWithSpaces>1557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2024-05-09T00:59:00Z</dcterms:created>
  <dc:creator>anbao</dc:creator>
  <cp:lastModifiedBy>企业用户_413232970</cp:lastModifiedBy>
  <dcterms:modified xsi:type="dcterms:W3CDTF">2025-12-23T03:36:16Z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70FC3AA4DDF444498EDE5A7003AD1DC1_13</vt:lpwstr>
  </property>
  <property fmtid="{D5CDD505-2E9C-101B-9397-08002B2CF9AE}" pid="4" name="KSOTemplateDocerSaveRecord">
    <vt:lpwstr>eyJoZGlkIjoiYTllOGQ3MzQyMzBjYTRkZjRkNGEyNzNjYzE0MWRmYmIiLCJ1c2VySWQiOiIxNjM1NTA5MTA3In0=</vt:lpwstr>
  </property>
</Properties>
</file>