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1" w:lineRule="auto"/>
        <w:jc w:val="center"/>
        <w:rPr>
          <w:rFonts w:hint="eastAsia" w:eastAsia="方正小标宋简体"/>
          <w:bCs/>
          <w:spacing w:val="-30"/>
          <w:sz w:val="80"/>
          <w:szCs w:val="80"/>
          <w:lang w:eastAsia="zh-CN"/>
        </w:rPr>
      </w:pPr>
      <w:r>
        <w:rPr>
          <w:rFonts w:hint="eastAsia" w:ascii="方正小标宋简体" w:eastAsia="方正小标宋简体"/>
          <w:bCs/>
          <w:color w:val="FF0000"/>
          <w:spacing w:val="-30"/>
          <w:sz w:val="80"/>
          <w:szCs w:val="80"/>
          <w:lang w:eastAsia="zh-CN"/>
        </w:rPr>
        <w:t>四平市铁西区司法局</w:t>
      </w:r>
    </w:p>
    <w:p>
      <w:pPr>
        <w:pStyle w:val="14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30303"/>
          <w:sz w:val="32"/>
          <w:szCs w:val="32"/>
          <w:shd w:val="clear" w:color="auto" w:fill="FFFFFF"/>
        </w:rPr>
        <w:t xml:space="preserve">      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ascii="仿宋_GB2312" w:eastAsia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5715</wp:posOffset>
                </wp:positionV>
                <wp:extent cx="5650230" cy="28575"/>
                <wp:effectExtent l="0" t="9525" r="7620" b="1905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285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-5.3pt;margin-top:0.45pt;height:2.25pt;width:444.9pt;z-index:251659264;mso-width-relative:page;mso-height-relative:page;" filled="f" stroked="t" coordsize="21600,21600" o:gfxdata="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kPNCDVAAAABgEAAA8AAAAAAAAAAQAgAAAAIgAAAGRycy9kb3ducmV2&#10;LnhtbFBLAQIUABQAAAAIAIdO4kDx84mh/wEAAPIDAAAOAAAAAAAAAAEAIAAAACQ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部门“一把手”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铁西区司法局　局长辛凤伟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按照全市优化营商环境加快项目建设大会要求，为推进我市营商环境从全省一流迈向全国一流的工作目标，铁西区司法局就做好本职工作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1.落实惠企政策。全面梳理国家、省、市出台的惠企利企优惠政策，第一时间推送给企业，精准解读，即申即享、免申即享。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pacing w:val="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深化简政放权。落实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“应进必进、能进全进”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我部门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项政务服务事项纳入四平市铁西区政务服务中心集中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办理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，审批人员全部进驻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政务服务中心，授权</w:t>
      </w:r>
      <w:r>
        <w:rPr>
          <w:rFonts w:hint="eastAsia" w:ascii="仿宋" w:hAnsi="仿宋" w:eastAsia="仿宋" w:cs="仿宋"/>
          <w:color w:val="auto"/>
          <w:spacing w:val="12"/>
          <w:sz w:val="32"/>
          <w:szCs w:val="32"/>
          <w:highlight w:val="none"/>
          <w:lang w:val="en-US" w:eastAsia="zh-CN"/>
        </w:rPr>
        <w:t>审批办主任（负责人）一支笔管审批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pacing w:val="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优化政务服务。进一步提高审批效率，办理时限在现有基础上再压减10%；进一步提高服务质量，全面推行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快递免费送达、午间不间断服务、休息日错时预约服务、容缺承诺服务、告知承诺服务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、上门服务、延时服务、领办代办服务、一次性告知服务、首办负责服务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便民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举措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pacing w:val="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4.彰显执法温度。坚持法理情相融执法理念，慎用处罚措施，对没有产生重大安全事故风险、没有严重危害人民群众利益的违法行为，实行第一次告知、第二次严肃批评、第三次顶格处罚，留足整改时间空间，让企业真正感受到“有温度的执法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5.深化执法备案改革。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sz w:val="32"/>
          <w:szCs w:val="32"/>
          <w:highlight w:val="none"/>
          <w:lang w:val="en-US" w:eastAsia="zh-CN"/>
        </w:rPr>
        <w:t>对市场主体的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所有行政检查使用“行政检查执法备案智能管理系统”开展，做到“事前备案、手机亮证、扫码迎检、事后评价”；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严格执行《重大行政处罚营商环境审查备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案和投诉争议案件联席会议审查机制》，对市场主体做出重大行政处罚前报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市营商环境办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审查备案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以上承诺，保证做到。欢迎广大市场主体进行监督，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如有违反，自觉接受处理。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　　　　　　　　　　　　　　承诺人签字：辛凤伟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2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　　　　　　　　　           2023年2月21日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Style w:val="15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TNhMmI2NDcyMWY4NzU5ODY4ZWFjMjU2ZWE5OWMifQ=="/>
    <w:docVar w:name="KSO_WPS_MARK_KEY" w:val="6b44b0be-496d-4d63-a58a-6150b082e12c"/>
  </w:docVars>
  <w:rsids>
    <w:rsidRoot w:val="00BF3E14"/>
    <w:rsid w:val="00041FE4"/>
    <w:rsid w:val="000439FB"/>
    <w:rsid w:val="00045E0A"/>
    <w:rsid w:val="00085B50"/>
    <w:rsid w:val="0009348D"/>
    <w:rsid w:val="000A0789"/>
    <w:rsid w:val="000C1A91"/>
    <w:rsid w:val="000D246A"/>
    <w:rsid w:val="00102A29"/>
    <w:rsid w:val="001107E3"/>
    <w:rsid w:val="00115B74"/>
    <w:rsid w:val="00153BE3"/>
    <w:rsid w:val="00182951"/>
    <w:rsid w:val="0018586C"/>
    <w:rsid w:val="001B5AF3"/>
    <w:rsid w:val="001D63C3"/>
    <w:rsid w:val="002118AC"/>
    <w:rsid w:val="00211FD5"/>
    <w:rsid w:val="00232529"/>
    <w:rsid w:val="00241FCC"/>
    <w:rsid w:val="002F7C66"/>
    <w:rsid w:val="003A3645"/>
    <w:rsid w:val="003A4C80"/>
    <w:rsid w:val="003A53B7"/>
    <w:rsid w:val="003B3DD5"/>
    <w:rsid w:val="003D1CF6"/>
    <w:rsid w:val="003F10A3"/>
    <w:rsid w:val="00412D66"/>
    <w:rsid w:val="00475B77"/>
    <w:rsid w:val="004D496B"/>
    <w:rsid w:val="004D79ED"/>
    <w:rsid w:val="004F3144"/>
    <w:rsid w:val="0053677A"/>
    <w:rsid w:val="00556B60"/>
    <w:rsid w:val="005B7AA1"/>
    <w:rsid w:val="005C56C6"/>
    <w:rsid w:val="005C6E0B"/>
    <w:rsid w:val="005E3874"/>
    <w:rsid w:val="005E4179"/>
    <w:rsid w:val="005F42ED"/>
    <w:rsid w:val="006235C7"/>
    <w:rsid w:val="00633267"/>
    <w:rsid w:val="00650CA9"/>
    <w:rsid w:val="0065200D"/>
    <w:rsid w:val="00683D7A"/>
    <w:rsid w:val="00685020"/>
    <w:rsid w:val="0069548A"/>
    <w:rsid w:val="006A2D98"/>
    <w:rsid w:val="006F7783"/>
    <w:rsid w:val="007108E4"/>
    <w:rsid w:val="00716D9D"/>
    <w:rsid w:val="00753818"/>
    <w:rsid w:val="007826D2"/>
    <w:rsid w:val="00795D00"/>
    <w:rsid w:val="00796A75"/>
    <w:rsid w:val="007C29F6"/>
    <w:rsid w:val="00820B94"/>
    <w:rsid w:val="008475FF"/>
    <w:rsid w:val="008B4846"/>
    <w:rsid w:val="008C6BC3"/>
    <w:rsid w:val="008E091E"/>
    <w:rsid w:val="009601E6"/>
    <w:rsid w:val="009B208B"/>
    <w:rsid w:val="009C0163"/>
    <w:rsid w:val="009D3869"/>
    <w:rsid w:val="009E3952"/>
    <w:rsid w:val="009F4D08"/>
    <w:rsid w:val="00A6602C"/>
    <w:rsid w:val="00A70BCC"/>
    <w:rsid w:val="00A8038A"/>
    <w:rsid w:val="00AD27F5"/>
    <w:rsid w:val="00AE2A2C"/>
    <w:rsid w:val="00AF34B3"/>
    <w:rsid w:val="00B1590E"/>
    <w:rsid w:val="00BC50CA"/>
    <w:rsid w:val="00BD50B4"/>
    <w:rsid w:val="00BF3E14"/>
    <w:rsid w:val="00C354C4"/>
    <w:rsid w:val="00C76546"/>
    <w:rsid w:val="00C84072"/>
    <w:rsid w:val="00C85F6A"/>
    <w:rsid w:val="00CA6CF2"/>
    <w:rsid w:val="00CC1FD3"/>
    <w:rsid w:val="00CD540A"/>
    <w:rsid w:val="00CD7918"/>
    <w:rsid w:val="00CF2DAA"/>
    <w:rsid w:val="00D07471"/>
    <w:rsid w:val="00D160AF"/>
    <w:rsid w:val="00D16BFD"/>
    <w:rsid w:val="00D25980"/>
    <w:rsid w:val="00D47E8B"/>
    <w:rsid w:val="00DC7565"/>
    <w:rsid w:val="00DF7680"/>
    <w:rsid w:val="00E476A5"/>
    <w:rsid w:val="00E56E3B"/>
    <w:rsid w:val="00E622BB"/>
    <w:rsid w:val="00E70D7A"/>
    <w:rsid w:val="00E843A6"/>
    <w:rsid w:val="00ED7343"/>
    <w:rsid w:val="00F14412"/>
    <w:rsid w:val="00F22F11"/>
    <w:rsid w:val="00F42883"/>
    <w:rsid w:val="00F917F8"/>
    <w:rsid w:val="00FA1F34"/>
    <w:rsid w:val="00FA7C35"/>
    <w:rsid w:val="00FB1C70"/>
    <w:rsid w:val="06052620"/>
    <w:rsid w:val="0760069D"/>
    <w:rsid w:val="0ACE5865"/>
    <w:rsid w:val="0E095014"/>
    <w:rsid w:val="10B1693B"/>
    <w:rsid w:val="10B641A0"/>
    <w:rsid w:val="12B82429"/>
    <w:rsid w:val="133D77CD"/>
    <w:rsid w:val="14234976"/>
    <w:rsid w:val="14AF514A"/>
    <w:rsid w:val="16080C78"/>
    <w:rsid w:val="1FB524B0"/>
    <w:rsid w:val="1FF733AF"/>
    <w:rsid w:val="20F03235"/>
    <w:rsid w:val="231E486B"/>
    <w:rsid w:val="293426A8"/>
    <w:rsid w:val="31447641"/>
    <w:rsid w:val="33DD7304"/>
    <w:rsid w:val="34EF4C22"/>
    <w:rsid w:val="351F7FE4"/>
    <w:rsid w:val="48F22C63"/>
    <w:rsid w:val="4C46130D"/>
    <w:rsid w:val="4E5E3F02"/>
    <w:rsid w:val="4EB7482E"/>
    <w:rsid w:val="54FC5548"/>
    <w:rsid w:val="563A5E51"/>
    <w:rsid w:val="68193416"/>
    <w:rsid w:val="73BB581C"/>
    <w:rsid w:val="760567E7"/>
    <w:rsid w:val="7A6A6DEC"/>
    <w:rsid w:val="7C155651"/>
    <w:rsid w:val="7E096EBE"/>
    <w:rsid w:val="7E0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Subtle Emphasis"/>
    <w:qFormat/>
    <w:uiPriority w:val="19"/>
    <w:rPr>
      <w:i/>
      <w:iCs/>
      <w:color w:val="404040"/>
    </w:rPr>
  </w:style>
  <w:style w:type="character" w:customStyle="1" w:styleId="12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654</Words>
  <Characters>666</Characters>
  <Lines>4</Lines>
  <Paragraphs>1</Paragraphs>
  <TotalTime>10</TotalTime>
  <ScaleCrop>false</ScaleCrop>
  <LinksUpToDate>false</LinksUpToDate>
  <CharactersWithSpaces>804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2018-06-13T00:00:00Z</dcterms:created>
  <dc:creator>lenovo</dc:creator>
  <cp:lastModifiedBy>Administrator</cp:lastModifiedBy>
  <cp:lastPrinted>2023-02-21T05:11:00Z</cp:lastPrinted>
  <dcterms:modified xsi:type="dcterms:W3CDTF">2023-03-01T02:02:17Z</dcterms:modified>
  <dc:title>长春市XXXXXX局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70CB70BAADFD402D93BF6FB77853713E</vt:lpwstr>
  </property>
</Properties>
</file>