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D5023">
      <w:pPr>
        <w:keepNext w:val="0"/>
        <w:keepLines w:val="0"/>
        <w:pageBreakBefore w:val="0"/>
        <w:numPr>
          <w:ilvl w:val="0"/>
          <w:numId w:val="0"/>
        </w:numPr>
        <w:tabs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四平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铁西区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行政执法主体资格审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查汇总表</w:t>
      </w:r>
    </w:p>
    <w:p w14:paraId="3C9B79EA">
      <w:pPr>
        <w:keepNext w:val="0"/>
        <w:keepLines w:val="0"/>
        <w:pageBreakBefore w:val="0"/>
        <w:numPr>
          <w:ilvl w:val="0"/>
          <w:numId w:val="0"/>
        </w:numPr>
        <w:tabs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8"/>
        </w:rPr>
        <w:t xml:space="preserve">                     </w:t>
      </w:r>
    </w:p>
    <w:tbl>
      <w:tblPr>
        <w:tblStyle w:val="2"/>
        <w:tblpPr w:leftFromText="180" w:rightFromText="180" w:vertAnchor="text" w:horzAnchor="page" w:tblpX="1641" w:tblpY="96"/>
        <w:tblOverlap w:val="never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175"/>
        <w:gridCol w:w="1575"/>
        <w:gridCol w:w="2490"/>
        <w:gridCol w:w="2025"/>
      </w:tblGrid>
      <w:tr w14:paraId="5FCE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D01C2A">
            <w:pPr>
              <w:pStyle w:val="4"/>
              <w:bidi w:val="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序号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0E80CE">
            <w:pPr>
              <w:pStyle w:val="4"/>
              <w:bidi w:val="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行政执法主体名称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23049D">
            <w:pPr>
              <w:pStyle w:val="4"/>
              <w:bidi w:val="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主体类别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BFBF6E">
            <w:pPr>
              <w:pStyle w:val="4"/>
              <w:bidi w:val="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法律依据</w:t>
            </w:r>
          </w:p>
          <w:p w14:paraId="5C132914">
            <w:pPr>
              <w:pStyle w:val="4"/>
              <w:bidi w:val="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（具体条款）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FBACFE">
            <w:pPr>
              <w:pStyle w:val="4"/>
              <w:bidi w:val="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清 理 意 见</w:t>
            </w:r>
          </w:p>
          <w:p w14:paraId="03375D5E">
            <w:pPr>
              <w:pStyle w:val="4"/>
              <w:bidi w:val="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（确认、不予确认</w:t>
            </w:r>
          </w:p>
          <w:p w14:paraId="34041FBC">
            <w:pPr>
              <w:pStyle w:val="4"/>
              <w:bidi w:val="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或者其他意见）</w:t>
            </w:r>
          </w:p>
        </w:tc>
      </w:tr>
      <w:tr w14:paraId="20731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F60372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B86A4E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四平市铁西区财政局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77F556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A10E91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《中华人民共和国会计法》第十三条、第三十四条、第四十二条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2B3C72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3D489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AFF49A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73F76A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四平市铁西区城市管理行政执法局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C5BB78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95C7D1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《吉林省城市市容和环境卫生管理条例》第二十五条、第三十五条、第六十一条至七十六条等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86B561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06C58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25FDA0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D0D7D6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中共四平市铁西区委统一战线工作部（四平市铁西区民族宗教事务局）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A906A6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79ACDA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《宗教事务条例》第六十二条、第六十三条、第六十五条、第六十九条、第七十条、第七十一条、第七十四条等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3EAE71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1B244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85606C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C2220E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四平市铁西区应急管理局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2CB6BD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A7D9B3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《中华人民共和国安全生产法》第十条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2B9300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193C7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520250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5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DFBF44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四平市铁西区卫生健康局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3E32FB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36356C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《中华人民共和国基本医疗卫生与健康促进法》第七条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7F326F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72AC6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05107F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6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0371DF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四平市铁西区司法局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DEA5DE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C41F0B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《中华人民共和国法律援助法》第六十一条、《基层法律服务所管理办法》第三十四条、《律师事务所管理办法》第六十四条、《基层法律服务工作者管理办法》第四十六条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51B849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43601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422B67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7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6B8571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四平市铁西区档案局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093F7F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B2FF43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《中华人民共和国档案法》第八条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4B3F3F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6B757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0D3DB9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8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A0F7A9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四平市铁西区农业农村局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CA7322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5D8B82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《中华人民共和国森林法》第七十三条、《中华人民共和国水法》第二十五条、《中华人民共和国种子法》第三十一条等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032875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2804B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69914C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9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757EF9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四平市铁西区住房和城乡建设局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627969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7A5DB7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《城市道路管理条例》第三十条、《城市绿化条例》第十九条、第二十条、《公共租赁住房管理办法》第四条、第七条等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E39526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6535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CE6E28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23C879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四平市铁西区人力资源和社会保障局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02C8A5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02BDAB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《中华人民共和国劳动保障监察条例》第四条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A81F4E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0E1EA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381D29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11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61849D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四平市铁西区民政局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835DBD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605945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《社会团体登记管理条例》第六条、第三十三条《民办非企业单位管理暂行条例》第五条、第二十五条《殡葬管理条例》第二十一条、《行政区域界线管理条例》第十七条、第十八条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472552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2791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8DD27F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12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1295B9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四平市铁西区保密局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CA8C5B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454F4B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《中华人民共和国保密法》第四十九条、第五十九条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B63D2B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7DAC8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4747A7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13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B2690E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四平市铁西区审计局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C0122E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BB59C2">
            <w:pPr>
              <w:pStyle w:val="4"/>
              <w:bidi w:val="0"/>
              <w:jc w:val="left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《中华人民共和国审计法》第二条、第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三条、《中华人民共和国审计法实施条例》第五条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4FDE43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65785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6AA0E4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14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FB7E3D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四平市铁西区教育局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892A86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29C0E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《中华人民共和国教育法》第十五条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0BDCC5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12BE4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D1C782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15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ACCD3A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四平市铁西区仁兴街道办事处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4394D4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44CAD9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《吉林省物业管理条例》、《中华人民共和国安全生产法》、《吉林省人口与计划生育条例》、《社会救助暂行办法》、《吉林省公共租赁房管理暂行办法》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1ADCA6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5D910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E0DA08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16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BFBD04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四平市铁西区站前街道办事处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EA36C2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91DE92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《吉林省物业管理条例》、《中华人民共和国安全生产法》、《吉林省人口与计划生育条例》、《社会救助暂行办法》、《吉林省公共租赁房管理暂行办法》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AB7900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13E34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778D8B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17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E71491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四平市铁西区北沟街道办事处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3511DC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65481B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《吉林省物业管理条例》、《中华人民共和国安全生产法》、《吉林省人口与计划生育条例》、《社会救助暂行办法》、《吉林省公共租赁房管理暂行办法》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C6D99B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28B97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2F24E2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18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56C8CC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四平市铁西区地直街道办事处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8705D7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717554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《吉林省物业管理条例》、《中华人民共和国安全生产法》、《吉林省人口与计划生育条例》、《社会救助暂行办法》、《吉林省公共租赁房管理暂行办法》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024F6F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4C2BB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531824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19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965DEA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四平市铁西区英雄街道办事处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5F18C4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79AF53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《吉林省物业管理条例》、《中华人民共和国安全生产法》、《吉林省人口与计划生育条例》、《社会救助暂行办法》、《吉林省公共租赁房管理暂行办法》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E98FBA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286E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A24307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2D1556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四平市铁西区平西乡政府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4CEA1F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26635D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《中华人民共和国固体废物污染环境防治法》第一百一十条、《中华人民共和国森林法》第七十四条、第七十五条、第七十六条、《吉林省物业管理条例》第一百零五条、第一百零六条、第一百零八条等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FE805F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6D945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D6EF1E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21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DED207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四平市铁西区审计中心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606978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依法受委托执法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50615A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《中华人民共和国审计法》第三条、第十条、《中华人民共和国审计法实施条例》第四条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072D43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</w:tbl>
    <w:p w14:paraId="0F36C804">
      <w:pPr>
        <w:tabs>
          <w:tab w:val="left" w:pos="1536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C0A17"/>
    <w:rsid w:val="13427B42"/>
    <w:rsid w:val="258C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9"/>
    <w:basedOn w:val="1"/>
    <w:qFormat/>
    <w:uiPriority w:val="0"/>
    <w:pPr>
      <w:snapToGrid w:val="0"/>
      <w:spacing w:line="300" w:lineRule="exact"/>
      <w:jc w:val="center"/>
      <w:outlineLvl w:val="9"/>
    </w:pPr>
    <w:rPr>
      <w:rFonts w:hint="eastAsia" w:ascii="Calibri" w:hAnsi="Calibri" w:eastAsia="方正楷体_GBK" w:cs="Times New Roman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1537</Words>
  <Characters>1549</Characters>
  <Lines>0</Lines>
  <Paragraphs>0</Paragraphs>
  <TotalTime>0</TotalTime>
  <ScaleCrop>false</ScaleCrop>
  <LinksUpToDate>false</LinksUpToDate>
  <CharactersWithSpaces>1573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2025-04-03T03:06:00Z</dcterms:created>
  <dc:creator>莫失莫忘.</dc:creator>
  <cp:lastModifiedBy>莫失莫忘.</cp:lastModifiedBy>
  <cp:lastPrinted>2025-04-03T03:08:00Z</cp:lastPrinted>
  <dcterms:modified xsi:type="dcterms:W3CDTF">2025-04-09T07:22:10Z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B8821347BB974BB6AF66CCB6E572DE00_11</vt:lpwstr>
  </property>
  <property fmtid="{D5CDD505-2E9C-101B-9397-08002B2CF9AE}" pid="4" name="KSOTemplateDocerSaveRecord">
    <vt:lpwstr>eyJoZGlkIjoiYWUyZjdiNzJjNmU3MzA2YjQyZTk2OWE0YmFlMWRhNjIiLCJ1c2VySWQiOiI2NzQ5NjM0MzgifQ==</vt:lpwstr>
  </property>
</Properties>
</file>