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bookmarkStart w:id="0" w:name="_GoBack"/>
      <w:bookmarkEnd w:id="0"/>
      <w:r>
        <w:rPr>
          <w:rFonts w:hint="eastAsia" w:ascii="方正小标宋简体" w:hAnsi="方正小标宋简体" w:eastAsia="方正小标宋简体" w:cs="方正小标宋简体"/>
          <w:color w:val="000000" w:themeColor="text1"/>
          <w:kern w:val="0"/>
          <w:sz w:val="43"/>
          <w:szCs w:val="43"/>
          <w:lang w:val="en-US" w:eastAsia="zh-CN" w:bidi="ar"/>
        </w:rPr>
        <w:t>铁西区</w:t>
      </w:r>
      <w:r>
        <w:rPr>
          <w:rFonts w:ascii="方正小标宋简体" w:hAnsi="方正小标宋简体" w:eastAsia="方正小标宋简体" w:cs="方正小标宋简体"/>
          <w:color w:val="000000" w:themeColor="text1"/>
          <w:kern w:val="0"/>
          <w:sz w:val="43"/>
          <w:szCs w:val="43"/>
          <w:lang w:val="en-US" w:eastAsia="zh-CN" w:bidi="ar"/>
        </w:rPr>
        <w:t>贯彻落实第二轮</w:t>
      </w:r>
      <w:r>
        <w:rPr>
          <w:rFonts w:hint="eastAsia" w:ascii="方正小标宋简体" w:hAnsi="方正小标宋简体" w:eastAsia="方正小标宋简体" w:cs="方正小标宋简体"/>
          <w:color w:val="000000" w:themeColor="text1"/>
          <w:kern w:val="0"/>
          <w:sz w:val="43"/>
          <w:szCs w:val="43"/>
          <w:lang w:val="en-US" w:eastAsia="zh-CN" w:bidi="ar"/>
        </w:rPr>
        <w:t>省级</w:t>
      </w:r>
      <w:r>
        <w:rPr>
          <w:rFonts w:ascii="方正小标宋简体" w:hAnsi="方正小标宋简体" w:eastAsia="方正小标宋简体" w:cs="方正小标宋简体"/>
          <w:color w:val="000000" w:themeColor="text1"/>
          <w:kern w:val="0"/>
          <w:sz w:val="43"/>
          <w:szCs w:val="43"/>
          <w:lang w:val="en-US" w:eastAsia="zh-CN" w:bidi="ar"/>
        </w:rPr>
        <w:t>生态环境</w:t>
      </w:r>
      <w:r>
        <w:rPr>
          <w:rFonts w:hint="eastAsia" w:ascii="方正小标宋简体" w:hAnsi="方正小标宋简体" w:eastAsia="方正小标宋简体" w:cs="方正小标宋简体"/>
          <w:color w:val="000000" w:themeColor="text1"/>
          <w:kern w:val="0"/>
          <w:sz w:val="43"/>
          <w:szCs w:val="43"/>
          <w:lang w:val="en-US" w:eastAsia="zh-CN" w:bidi="ar"/>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六</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10"/>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3"/>
        <w:gridCol w:w="1470"/>
        <w:gridCol w:w="4170"/>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6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210" w:leftChars="100" w:firstLine="0" w:firstLineChars="0"/>
              <w:jc w:val="both"/>
              <w:rPr>
                <w:rFonts w:ascii="仿宋" w:hAnsi="仿宋" w:eastAsia="仿宋" w:cs="仿宋"/>
                <w:sz w:val="24"/>
              </w:rPr>
            </w:pPr>
            <w:r>
              <w:rPr>
                <w:rFonts w:hint="eastAsia"/>
                <w:lang w:val="en-US" w:eastAsia="zh-CN"/>
              </w:rPr>
              <w:t>六</w:t>
            </w:r>
          </w:p>
        </w:tc>
        <w:tc>
          <w:tcPr>
            <w:tcW w:w="3163"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b w:val="0"/>
                <w:bCs w:val="0"/>
                <w:sz w:val="18"/>
                <w:szCs w:val="18"/>
                <w:lang w:val="en-US" w:eastAsia="zh-CN"/>
              </w:rPr>
              <w:t>主体责任落实还不到位。目前，四平地区城中村、城乡结合部散煤供热面积约130万平方米，每年散煤消耗量67.5万吨以上，冬季煤烟型污染问题仍然突出，对区域环境空气质量改善产生不利影响。四平市散煤治理工作没有明确牵头统筹部门，任务分属市发展改革委、商务局、市场监督管理局，3个部门各自为战，掌握底数不一致，与实际出入较大，散煤治理工作大都还停留在方案制定上，缺少可操作的具体措施，推进机制作用发挥有限。</w:t>
            </w:r>
          </w:p>
        </w:tc>
        <w:tc>
          <w:tcPr>
            <w:tcW w:w="14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加强监管，推进散煤治理工作。</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p>
        </w:tc>
        <w:tc>
          <w:tcPr>
            <w:tcW w:w="41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区商务局按照全市洁净煤配送体系建设方案，加快推进洁净煤配送体系建成达效，对全区洁净煤工作开展调度检查，加强洁净煤配送中心建设，发挥环境效益。</w:t>
            </w:r>
          </w:p>
          <w:p>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tc>
        <w:tc>
          <w:tcPr>
            <w:tcW w:w="6117"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b w:val="0"/>
                <w:bCs w:val="0"/>
                <w:sz w:val="18"/>
                <w:szCs w:val="18"/>
                <w:lang w:val="en-US" w:eastAsia="zh-CN"/>
              </w:rPr>
              <w:t>铁西区为加快推进洁净煤配送体系建成达效，加强洁净煤配送中心建设。依托鹏达煤炭经销处，在铁西区平西乡20个村设立洁净煤配送网点，铁西区商务局联合相关部门对洁净煤工作开展检查，同时，进行进行洁净煤宣传，通过洁净煤配送网点建设及推广洁净煤使用减轻了冬季燃煤对空气造成的污染。</w:t>
            </w:r>
          </w:p>
        </w:tc>
      </w:tr>
    </w:tbl>
    <w:p/>
    <w:sectPr>
      <w:headerReference r:id="rId3" w:type="default"/>
      <w:footerReference r:id="rId4" w:type="default"/>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ZmYTM0NTMyMTIxZDNjYzFjMWY4MjgxZDQ0MzE0NTkifQ=="/>
  </w:docVars>
  <w:rsids>
    <w:rsidRoot w:val="00000000"/>
    <w:rsid w:val="081C66A3"/>
    <w:rsid w:val="0B804C54"/>
    <w:rsid w:val="0CBB081F"/>
    <w:rsid w:val="12394ECF"/>
    <w:rsid w:val="13400651"/>
    <w:rsid w:val="162A4C5D"/>
    <w:rsid w:val="181C1BE6"/>
    <w:rsid w:val="18B23F26"/>
    <w:rsid w:val="192D696A"/>
    <w:rsid w:val="1ABF65DF"/>
    <w:rsid w:val="1AFD620A"/>
    <w:rsid w:val="1D7033D2"/>
    <w:rsid w:val="22833F45"/>
    <w:rsid w:val="22C35778"/>
    <w:rsid w:val="2A33750D"/>
    <w:rsid w:val="2A68440F"/>
    <w:rsid w:val="2E091B9D"/>
    <w:rsid w:val="2F2A7C22"/>
    <w:rsid w:val="2F8C268B"/>
    <w:rsid w:val="2FCC18B4"/>
    <w:rsid w:val="30524CD4"/>
    <w:rsid w:val="3AE95F79"/>
    <w:rsid w:val="44B44B20"/>
    <w:rsid w:val="4A807476"/>
    <w:rsid w:val="4BFE0DF1"/>
    <w:rsid w:val="4D043409"/>
    <w:rsid w:val="509F3B0A"/>
    <w:rsid w:val="576715EC"/>
    <w:rsid w:val="597F46D7"/>
    <w:rsid w:val="5B4C65BA"/>
    <w:rsid w:val="5B9B5F67"/>
    <w:rsid w:val="61C76D76"/>
    <w:rsid w:val="64BB3323"/>
    <w:rsid w:val="694A1490"/>
    <w:rsid w:val="6A880AF0"/>
    <w:rsid w:val="6BA976F3"/>
    <w:rsid w:val="6CD059C5"/>
    <w:rsid w:val="6E302AFF"/>
    <w:rsid w:val="703277AB"/>
    <w:rsid w:val="74AB7F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3">
    <w:name w:val="Normal Indent"/>
    <w:basedOn w:val="1"/>
    <w:qFormat/>
    <w:uiPriority w:val="0"/>
    <w:pPr>
      <w:ind w:firstLine="420" w:firstLineChars="200"/>
    </w:pPr>
    <w:rPr>
      <w:rFonts w:ascii="Calibri" w:hAnsi="Calibri"/>
    </w:rPr>
  </w:style>
  <w:style w:type="paragraph" w:styleId="4">
    <w:name w:val="Body Text Indent"/>
    <w:basedOn w:val="1"/>
    <w:next w:val="3"/>
    <w:qFormat/>
    <w:uiPriority w:val="0"/>
    <w:pPr>
      <w:spacing w:after="120"/>
      <w:ind w:left="420" w:leftChars="200"/>
    </w:pPr>
    <w:rPr>
      <w:rFonts w:eastAsia="宋体"/>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paragraph" w:styleId="9">
    <w:name w:val="Body Text First Indent 2"/>
    <w:basedOn w:val="4"/>
    <w:next w:val="1"/>
    <w:unhideWhenUsed/>
    <w:qFormat/>
    <w:uiPriority w:val="0"/>
    <w:pPr>
      <w:ind w:firstLine="420" w:firstLineChars="200"/>
    </w:pPr>
    <w:rPr>
      <w:rFonts w:ascii="Calibri" w:hAnsi="Calibri" w:cs="Times New Roman"/>
    </w:rPr>
  </w:style>
  <w:style w:type="character" w:customStyle="1" w:styleId="12">
    <w:name w:val="页眉 Char Char"/>
    <w:basedOn w:val="11"/>
    <w:link w:val="6"/>
    <w:qFormat/>
    <w:uiPriority w:val="0"/>
    <w:rPr>
      <w:kern w:val="2"/>
      <w:sz w:val="18"/>
      <w:szCs w:val="18"/>
    </w:rPr>
  </w:style>
  <w:style w:type="character" w:customStyle="1" w:styleId="13">
    <w:name w:val="页脚 Char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1279</Words>
  <Characters>1315</Characters>
  <Lines>31</Lines>
  <Paragraphs>8</Paragraphs>
  <TotalTime>0</TotalTime>
  <ScaleCrop>false</ScaleCrop>
  <LinksUpToDate>false</LinksUpToDate>
  <CharactersWithSpaces>1327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Administrator</cp:lastModifiedBy>
  <cp:lastPrinted>2020-02-15T01:32:00Z</cp:lastPrinted>
  <dcterms:modified xsi:type="dcterms:W3CDTF">2023-10-16T05:20:47Z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426A0A68AD454E4F900FD9BBA3843378</vt:lpwstr>
  </property>
</Properties>
</file>