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napToGrid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西区关于省生态环保督察“回头看”反馈意见整改任务</w:t>
      </w:r>
    </w:p>
    <w:p>
      <w:pPr>
        <w:numPr>
          <w:ilvl w:val="0"/>
          <w:numId w:val="0"/>
        </w:numPr>
        <w:snapToGrid w:val="0"/>
        <w:spacing w:line="240" w:lineRule="auto"/>
        <w:jc w:val="center"/>
        <w:rPr>
          <w:rFonts w:ascii="仿宋" w:hAnsi="仿宋" w:eastAsia="仿宋" w:cs="仿宋"/>
          <w:spacing w:val="-2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（序号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十三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）销号公示表</w:t>
      </w:r>
    </w:p>
    <w:tbl>
      <w:tblPr>
        <w:tblStyle w:val="5"/>
        <w:tblW w:w="15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531"/>
        <w:gridCol w:w="1351"/>
        <w:gridCol w:w="2718"/>
        <w:gridCol w:w="7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5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整改问题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整改目标</w:t>
            </w:r>
          </w:p>
        </w:tc>
        <w:tc>
          <w:tcPr>
            <w:tcW w:w="27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整改措施</w:t>
            </w:r>
          </w:p>
        </w:tc>
        <w:tc>
          <w:tcPr>
            <w:tcW w:w="73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整改任务完成情况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4" w:hRule="atLeast"/>
          <w:jc w:val="center"/>
        </w:trPr>
        <w:tc>
          <w:tcPr>
            <w:tcW w:w="840" w:type="dxa"/>
            <w:vAlign w:val="top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left="0" w:leftChars="0" w:firstLine="0" w:firstLineChars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/>
                <w:lang w:val="en-US" w:eastAsia="zh-CN"/>
              </w:rPr>
              <w:t>十三</w:t>
            </w:r>
          </w:p>
        </w:tc>
        <w:tc>
          <w:tcPr>
            <w:tcW w:w="3531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农村生活垃圾处理欠账较多。农村和城乡结合部人居环境问题还很突出，仍存在垃圾乱倒、粪土乱堆、畜禽乱养等现象，农村卫生“死角”“盲区”亟待破除。伊通县大孤山镇欢欣岭村有多处生活垃圾、畜禽粪便和建筑垃圾堆放在路边、废弃砂坑。欢欣岭水库西山的废弃砂坑内，长期堆放大量生活垃圾，面积达500平方米，深度约3米，生活垃圾中夹杂废弃医疗针剂瓶，存在污染土壤及地下水隐患。</w:t>
            </w:r>
          </w:p>
        </w:tc>
        <w:tc>
          <w:tcPr>
            <w:tcW w:w="1351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t>完善村屯生活垃圾处理机制。</w:t>
            </w:r>
          </w:p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2.加强村屯环境整治。</w:t>
            </w:r>
          </w:p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3.完善生活垃圾、畜禽粪污治理相关制度。</w:t>
            </w:r>
          </w:p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4.加大对养殖户粪污处理情况排查。</w:t>
            </w:r>
          </w:p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718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1.建立村屯保洁员队伍并完善相关配套制度。</w:t>
            </w:r>
          </w:p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2.加强农村环境保护工作宣传力度。为解决农村人居环境“脏乱差”问题，制定下发《铁西区农村人居环境整治村庄清洁行动重点任务责任分工》《铁西区农村环境卫生整治工作宣传方案》《铁西区农村人居环境整治保洁员聘用管理方案》等10个文件，全面铺开生活垃圾“村收集、区转运、市处理”模式，在平西乡共投放</w:t>
            </w: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422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t>个钩臂式垃圾箱，并以户为单位配备了保洁员，实现了农村垃圾定点投放、日产日清。</w:t>
            </w:r>
          </w:p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3.对全乡养殖户摸底排查，建立台账。</w:t>
            </w:r>
          </w:p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4.平西乡政府安排环保工作人员包保到村，加强对散养畜禽管理。</w:t>
            </w:r>
          </w:p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30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</w:p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42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　</w:t>
            </w:r>
          </w:p>
        </w:tc>
        <w:tc>
          <w:tcPr>
            <w:tcW w:w="7320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  <w:t>在铁西区平西乡</w:t>
            </w: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20个行政村建立保洁员队伍与保洁员签订聘用合同，制定《平西乡农村保洁员管理制度（2021年试行）》。</w:t>
            </w:r>
          </w:p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  <w:t>铁西区农业农村局制定下发《铁西区农村人居环境整治村庄清洁行动重点任务责任分工》《铁西区农村环境卫生整治工作宣传方案》《铁西区农村人居环境整治保洁员聘用管理方案》等10个文件，</w:t>
            </w: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铁西区住建局对20个村屯按照城区标准进行保洁，日常使用12台钩臂车、422个垃圾箱、3台压缩车，日清理垃圾25吨，清运垃圾采取密闭式运输，实现城乡结合部常态化保洁，生活垃圾日产日清，全面提升城乡保洁水平。</w:t>
            </w:r>
          </w:p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3.铁西区平西乡制定《平西乡规模以下畜禽养殖粪污2021年度专项整治方案》.</w:t>
            </w:r>
            <w:r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  <w:t>针对农村生活垃圾处理问题铁西区平西乡制定了《</w:t>
            </w: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2021年度平西乡农村生活垃圾整理实施方案</w:t>
            </w:r>
            <w:r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  <w:t>》、《</w:t>
            </w: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2021年度平西乡政府领导及科室路长制工作包村网格表</w:t>
            </w:r>
            <w:r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  <w:t>》、《平西乡路长制工作制度》、《平西乡环境综合治理方案》，并在</w:t>
            </w: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2021年4月对20个行政村养殖户养殖、防疫情况进行排查。</w:t>
            </w:r>
          </w:p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4.平西乡建立平西乡畜禽养殖粪污专项整治领导小组，</w:t>
            </w:r>
            <w:r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  <w:t>安排环保工作人员包保到村，加强对散养畜禽管理。</w:t>
            </w: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　　</w:t>
            </w:r>
          </w:p>
        </w:tc>
      </w:tr>
    </w:tbl>
    <w:p/>
    <w:p/>
    <w:sectPr>
      <w:headerReference r:id="rId3" w:type="default"/>
      <w:footerReference r:id="rId4" w:type="default"/>
      <w:pgSz w:w="16838" w:h="11906" w:orient="landscape"/>
      <w:pgMar w:top="1304" w:right="1440" w:bottom="1304" w:left="1440" w:header="851" w:footer="992" w:gutter="0"/>
      <w:cols w:space="72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247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C66A3"/>
    <w:rsid w:val="1D7033D2"/>
    <w:rsid w:val="22C35778"/>
    <w:rsid w:val="2A33750D"/>
    <w:rsid w:val="3083502F"/>
    <w:rsid w:val="3BCA7919"/>
    <w:rsid w:val="44B44B20"/>
    <w:rsid w:val="4A807476"/>
    <w:rsid w:val="4EC7356B"/>
    <w:rsid w:val="52364FA7"/>
    <w:rsid w:val="5B94527D"/>
    <w:rsid w:val="5BD443A1"/>
    <w:rsid w:val="5CAC4E88"/>
    <w:rsid w:val="68416B45"/>
    <w:rsid w:val="694A1490"/>
    <w:rsid w:val="6AB97D04"/>
    <w:rsid w:val="6BA976F3"/>
    <w:rsid w:val="6CD059C5"/>
    <w:rsid w:val="799A3AF9"/>
    <w:rsid w:val="7A1461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qFormat/>
    <w:uiPriority w:val="0"/>
    <w:pPr>
      <w:spacing w:after="120" w:line="480" w:lineRule="auto"/>
    </w:pPr>
  </w:style>
  <w:style w:type="character" w:customStyle="1" w:styleId="7">
    <w:name w:val="页眉 Char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11</Pages>
  <Words>665</Words>
  <Characters>3792</Characters>
  <Lines>31</Lines>
  <Paragraphs>8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2018-04-23T06:05:00Z</dcterms:created>
  <dc:creator>321</dc:creator>
  <cp:lastModifiedBy>Administrator</cp:lastModifiedBy>
  <cp:lastPrinted>2020-02-15T01:32:00Z</cp:lastPrinted>
  <dcterms:modified xsi:type="dcterms:W3CDTF">2021-05-24T07:55:09Z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667332F07E514810AB1C447E4F2971D3</vt:lpwstr>
  </property>
</Properties>
</file>