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</w:rPr>
        <w:t>四平市铁西区关于省生态环保督察“回头看”反馈意见整改任务（序号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十二</w:t>
      </w:r>
      <w:r>
        <w:rPr>
          <w:rFonts w:hint="eastAsia" w:ascii="方正小标宋简体" w:hAnsi="方正小标宋简体" w:eastAsia="方正小标宋简体"/>
          <w:sz w:val="44"/>
        </w:rPr>
        <w:t>）完成情况的公示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四平市贯彻落实吉林省生态环境保护督察“回头看”及水污染治理专项督察反馈意见整改方案</w:t>
      </w:r>
      <w:r>
        <w:rPr>
          <w:rFonts w:hint="eastAsia" w:ascii="仿宋" w:hAnsi="仿宋" w:eastAsia="仿宋" w:cs="仿宋"/>
          <w:sz w:val="32"/>
          <w:szCs w:val="32"/>
        </w:rPr>
        <w:t>》要求，现对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四平市</w:t>
      </w:r>
      <w:r>
        <w:rPr>
          <w:rFonts w:hint="eastAsia" w:ascii="仿宋" w:hAnsi="仿宋" w:eastAsia="仿宋" w:cs="仿宋"/>
          <w:sz w:val="32"/>
          <w:szCs w:val="32"/>
        </w:rPr>
        <w:t>生态环境保护督察反馈问题整改工作领导小组向我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反馈的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督察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“回头看”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（序号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整改完成情况进行公示。</w:t>
      </w:r>
    </w:p>
    <w:p>
      <w:pPr>
        <w:overflowPunct w:val="0"/>
        <w:spacing w:line="620" w:lineRule="exact"/>
        <w:ind w:firstLine="723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整改任务：城市建成区内雨污分流存在短板漏洞。四平市建成区雨污分流比例远低于全省平均水平，尤其是老城区合流制管线较为集中，且存在管网老化、破损、雨季溢流等问题。按照辽河治理要求，四平市2020年底应全部完成“十三五”期间雨污分流改造工程建设。截至2020年5月底，四平市雨污分流改造工程“十三五”及“十四五”期间计划应完成的96公里，已完成24公里、在建12公里，正在履行前期手续60公里；梨树县应完成55.14公里，目前完成43公里；伊通县应完成3.786公里，目前完成1.836公里；双辽市应完成27.3公里，目前仅完成2.3公里。目前改造进度仍严重滞后，存在逾期的风险。 </w:t>
      </w:r>
    </w:p>
    <w:p>
      <w:pPr>
        <w:overflowPunct w:val="0"/>
        <w:spacing w:line="620" w:lineRule="exact"/>
        <w:ind w:firstLine="7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月1日省环境监测中心站加密监测报告显示，四平市境内条子河林家断面水质超标。督察组经调阅四平市区市政道路排水管网图，并对铁东区、铁西区的内河，以及红嘴子河、仙马泉河沿线进行详细排查，发现四平铁东和铁西老城区南、北河内区域，大部分未进行雨污分流改造，老城区内没有铺设雨水管网，致使强降雨时雨水灌入污水管网，污水管网超负荷后雨污混流溢出至条子河。</w:t>
      </w:r>
    </w:p>
    <w:p>
      <w:pPr>
        <w:overflowPunct w:val="0"/>
        <w:spacing w:line="620" w:lineRule="exact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整改目标：</w:t>
      </w:r>
    </w:p>
    <w:p>
      <w:pPr>
        <w:spacing w:line="620" w:lineRule="exact"/>
        <w:ind w:firstLine="723"/>
        <w:rPr>
          <w:rFonts w:hint="default" w:ascii="仿宋_GB2312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配合市相关部门持续推进雨污分流改造任务。</w:t>
      </w:r>
    </w:p>
    <w:p>
      <w:pPr>
        <w:spacing w:line="620" w:lineRule="exact"/>
        <w:ind w:firstLine="72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整改完成情况：</w:t>
      </w:r>
    </w:p>
    <w:p>
      <w:pPr>
        <w:spacing w:line="620" w:lineRule="exact"/>
        <w:ind w:firstLine="72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1.按照市直相关单位施工要求，铁西区住建局2021年将积极配合相关部门，逐步对雨污分流进行完善。</w:t>
      </w:r>
    </w:p>
    <w:p>
      <w:pPr>
        <w:spacing w:line="620" w:lineRule="exact"/>
        <w:ind w:firstLine="72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2.铁西区2020年20个涉改老旧小区按计划已完成总工程量的50%。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="0" w:after="0" w:line="360" w:lineRule="auto"/>
        <w:ind w:leftChars="200" w:right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 xml:space="preserve">日至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 日，共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7天。公示期间如有异议，请联系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</w:t>
      </w:r>
      <w:r>
        <w:rPr>
          <w:rFonts w:hint="eastAsia" w:ascii="仿宋" w:hAnsi="仿宋" w:eastAsia="仿宋" w:cs="仿宋"/>
          <w:sz w:val="32"/>
          <w:szCs w:val="32"/>
        </w:rPr>
        <w:t>环保督察反馈问题整改工作领导小组办公室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联系电话：0434-32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71578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件：</w:t>
      </w:r>
      <w:r>
        <w:rPr>
          <w:rFonts w:hint="eastAsia" w:ascii="仿宋" w:hAnsi="仿宋" w:eastAsia="仿宋" w:cs="仿宋"/>
          <w:sz w:val="32"/>
          <w:szCs w:val="32"/>
        </w:rPr>
        <w:t>西区关于省生态环保督察“回头看”反馈意见整改任务（序号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</w:rPr>
        <w:t>）销号公示表</w:t>
      </w:r>
    </w:p>
    <w:p>
      <w:pPr>
        <w:pStyle w:val="4"/>
        <w:spacing w:after="0"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</w:t>
      </w:r>
      <w:r>
        <w:rPr>
          <w:rFonts w:hint="eastAsia" w:ascii="仿宋" w:hAnsi="仿宋" w:eastAsia="仿宋" w:cs="仿宋"/>
          <w:sz w:val="32"/>
          <w:szCs w:val="32"/>
        </w:rPr>
        <w:t>环保督察反馈问题整改工作领导小组办公室</w:t>
      </w:r>
    </w:p>
    <w:p>
      <w:pPr>
        <w:snapToGrid w:val="0"/>
        <w:spacing w:line="360" w:lineRule="auto"/>
        <w:ind w:firstLine="3840" w:firstLineChars="1200"/>
        <w:jc w:val="left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47" w:right="1418" w:bottom="1247" w:left="1418" w:header="851" w:footer="850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24日</w:t>
      </w:r>
      <w:bookmarkStart w:id="0" w:name="_GoBack"/>
      <w:bookmarkEnd w:id="0"/>
    </w:p>
    <w:p/>
    <w:p/>
    <w:sectPr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1C66A3"/>
    <w:rsid w:val="13313455"/>
    <w:rsid w:val="13400651"/>
    <w:rsid w:val="1D7033D2"/>
    <w:rsid w:val="20C07CD3"/>
    <w:rsid w:val="22C35778"/>
    <w:rsid w:val="26C42AE9"/>
    <w:rsid w:val="2A33750D"/>
    <w:rsid w:val="44B44B20"/>
    <w:rsid w:val="4A807476"/>
    <w:rsid w:val="597F46D7"/>
    <w:rsid w:val="64BB3323"/>
    <w:rsid w:val="694A1490"/>
    <w:rsid w:val="6A880AF0"/>
    <w:rsid w:val="6BA976F3"/>
    <w:rsid w:val="6CD059C5"/>
    <w:rsid w:val="70327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character" w:customStyle="1" w:styleId="7">
    <w:name w:val="页眉 Cha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665</Words>
  <Characters>3792</Characters>
  <Lines>31</Lines>
  <Paragraphs>8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Administrator</cp:lastModifiedBy>
  <cp:lastPrinted>2020-02-15T01:32:00Z</cp:lastPrinted>
  <dcterms:modified xsi:type="dcterms:W3CDTF">2021-05-24T07:54:29Z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426A0A68AD454E4F900FD9BBA3843378</vt:lpwstr>
  </property>
</Properties>
</file>