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仿宋" w:hAnsi="仿宋" w:eastAsia="仿宋" w:cs="仿宋"/>
          <w:spacing w:val="-20"/>
          <w:sz w:val="32"/>
          <w:szCs w:val="32"/>
        </w:rPr>
      </w:pPr>
      <w:bookmarkStart w:id="0" w:name="_GoBack"/>
      <w:bookmarkEnd w:id="0"/>
      <w:r>
        <w:rPr>
          <w:rFonts w:hint="eastAsia" w:ascii="方正小标宋简体" w:eastAsia="方正小标宋简体"/>
          <w:spacing w:val="-20"/>
          <w:sz w:val="44"/>
          <w:szCs w:val="44"/>
          <w:lang w:eastAsia="zh-CN"/>
        </w:rPr>
        <w:t>四平市铁西区</w:t>
      </w:r>
      <w:r>
        <w:rPr>
          <w:rFonts w:hint="eastAsia" w:ascii="方正小标宋简体" w:eastAsia="方正小标宋简体"/>
          <w:sz w:val="44"/>
          <w:szCs w:val="44"/>
          <w:lang w:eastAsia="zh-CN"/>
        </w:rPr>
        <w:t>水污染治理专项督察</w:t>
      </w:r>
      <w:r>
        <w:rPr>
          <w:rFonts w:hint="eastAsia" w:ascii="方正小标宋简体" w:eastAsia="方正小标宋简体"/>
          <w:sz w:val="44"/>
          <w:szCs w:val="44"/>
        </w:rPr>
        <w:t>反馈</w:t>
      </w:r>
      <w:r>
        <w:rPr>
          <w:rFonts w:hint="eastAsia" w:ascii="方正小标宋简体" w:eastAsia="方正小标宋简体"/>
          <w:sz w:val="44"/>
          <w:szCs w:val="44"/>
          <w:lang w:eastAsia="zh-CN"/>
        </w:rPr>
        <w:t>问题</w:t>
      </w:r>
      <w:r>
        <w:rPr>
          <w:rFonts w:hint="eastAsia" w:ascii="方正小标宋简体" w:eastAsia="方正小标宋简体"/>
          <w:sz w:val="44"/>
          <w:szCs w:val="44"/>
        </w:rPr>
        <w:t>整改任务（序号</w:t>
      </w:r>
      <w:r>
        <w:rPr>
          <w:rFonts w:hint="eastAsia" w:ascii="方正小标宋简体" w:eastAsia="方正小标宋简体"/>
          <w:sz w:val="44"/>
          <w:szCs w:val="44"/>
          <w:lang w:eastAsia="zh-CN"/>
        </w:rPr>
        <w:t>三</w:t>
      </w:r>
      <w:r>
        <w:rPr>
          <w:rFonts w:hint="eastAsia" w:ascii="方正小标宋简体" w:eastAsia="方正小标宋简体"/>
          <w:sz w:val="44"/>
          <w:szCs w:val="44"/>
        </w:rPr>
        <w:t>）</w:t>
      </w:r>
      <w:r>
        <w:rPr>
          <w:rFonts w:hint="eastAsia" w:eastAsia="方正小标宋简体"/>
          <w:spacing w:val="-20"/>
          <w:sz w:val="44"/>
          <w:szCs w:val="44"/>
        </w:rPr>
        <w:t>销号公示表</w:t>
      </w:r>
    </w:p>
    <w:tbl>
      <w:tblPr>
        <w:tblStyle w:val="5"/>
        <w:tblW w:w="15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096"/>
        <w:gridCol w:w="1675"/>
        <w:gridCol w:w="2868"/>
        <w:gridCol w:w="8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84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2096"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整改问题</w:t>
            </w:r>
          </w:p>
        </w:tc>
        <w:tc>
          <w:tcPr>
            <w:tcW w:w="1675"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整改目标</w:t>
            </w:r>
          </w:p>
        </w:tc>
        <w:tc>
          <w:tcPr>
            <w:tcW w:w="2868"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整改措施</w:t>
            </w:r>
          </w:p>
        </w:tc>
        <w:tc>
          <w:tcPr>
            <w:tcW w:w="8281"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整改任务完成情况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4" w:hRule="atLeast"/>
          <w:jc w:val="center"/>
        </w:trPr>
        <w:tc>
          <w:tcPr>
            <w:tcW w:w="840" w:type="dxa"/>
            <w:vAlign w:val="top"/>
          </w:tcPr>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ascii="仿宋" w:hAnsi="仿宋" w:eastAsia="仿宋" w:cs="仿宋"/>
                <w:sz w:val="24"/>
              </w:rPr>
            </w:pPr>
            <w:r>
              <w:rPr>
                <w:rFonts w:hint="eastAsia"/>
                <w:lang w:eastAsia="zh-CN"/>
              </w:rPr>
              <w:t>三</w:t>
            </w:r>
          </w:p>
        </w:tc>
        <w:tc>
          <w:tcPr>
            <w:tcW w:w="2096" w:type="dxa"/>
            <w:vAlign w:val="top"/>
          </w:tcPr>
          <w:p>
            <w:pPr>
              <w:widowControl w:val="0"/>
              <w:wordWrap/>
              <w:adjustRightInd/>
              <w:snapToGrid/>
              <w:spacing w:before="0" w:after="0"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val="0"/>
                <w:sz w:val="21"/>
                <w:szCs w:val="21"/>
              </w:rPr>
              <w:t>违规占用河道破坏生态环境。铁西区四平凯达运输有限公司违规建设停车场及办公楼，建筑面积约6000平方米，无土地手续。该企业占用仙马泉河河道长约300米，面积约2200平方米，影响汛期行洪，严重破坏河道周边生态环境。同时，该企业占用一般农田近7000平方米，无土地审批相关手续。</w:t>
            </w:r>
          </w:p>
        </w:tc>
        <w:tc>
          <w:tcPr>
            <w:tcW w:w="1675" w:type="dxa"/>
            <w:vAlign w:val="top"/>
          </w:tcPr>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rPr>
              <w:t>对违法占用耕地和河道的违章建筑进行拆除，并恢复原貌。</w:t>
            </w:r>
          </w:p>
        </w:tc>
        <w:tc>
          <w:tcPr>
            <w:tcW w:w="2868" w:type="dxa"/>
            <w:vAlign w:val="top"/>
          </w:tcPr>
          <w:p>
            <w:pPr>
              <w:widowControl w:val="0"/>
              <w:wordWrap/>
              <w:adjustRightInd/>
              <w:snapToGrid/>
              <w:spacing w:before="0" w:after="0" w:line="240" w:lineRule="auto"/>
              <w:ind w:left="0" w:leftChars="0" w:right="0" w:firstLine="42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1.成立联合执法队伍，对违法占用耕地和河道的违章建筑进行了全部拆除，恢复原貌。</w:t>
            </w:r>
          </w:p>
          <w:p>
            <w:pPr>
              <w:widowControl w:val="0"/>
              <w:wordWrap/>
              <w:adjustRightInd/>
              <w:snapToGrid/>
              <w:spacing w:before="0" w:after="0" w:line="240" w:lineRule="auto"/>
              <w:ind w:left="0" w:leftChars="0" w:right="0" w:firstLine="42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2.督促凯达公司聘请水利设计公司对恢复河道进行设计，铁西区农业农村局聘请组织专家对该设计方案进行评审，提出专家意见，并对建设河道应急度汛工程进行批复，铁西区农业农村局进一步督促凯达运输公司根据该设计对河流进行施工，确保行洪安全，同时在河道边新安装150延长米的隔离带。</w:t>
            </w:r>
          </w:p>
          <w:p>
            <w:pPr>
              <w:widowControl w:val="0"/>
              <w:wordWrap/>
              <w:adjustRightInd/>
              <w:snapToGrid/>
              <w:spacing w:before="0" w:after="0" w:line="240" w:lineRule="auto"/>
              <w:ind w:left="0" w:leftChars="0" w:right="0" w:firstLine="42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3.组织专家对河道渡汛工程进行验收。</w:t>
            </w:r>
          </w:p>
          <w:p>
            <w:pPr>
              <w:widowControl w:val="0"/>
              <w:wordWrap/>
              <w:adjustRightInd/>
              <w:snapToGrid/>
              <w:spacing w:before="0" w:after="0" w:line="240" w:lineRule="auto"/>
              <w:ind w:left="0" w:leftChars="0" w:right="0" w:firstLine="420" w:firstLineChars="200"/>
              <w:jc w:val="both"/>
              <w:textAlignment w:val="auto"/>
              <w:outlineLvl w:val="9"/>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rPr>
              <w:t>4.严格落实“河湖长制”，开展“清四乱”行动，确保河道、河岸清洁。</w:t>
            </w:r>
          </w:p>
        </w:tc>
        <w:tc>
          <w:tcPr>
            <w:tcW w:w="8281" w:type="dxa"/>
            <w:vAlign w:val="top"/>
          </w:tcPr>
          <w:p>
            <w:pPr>
              <w:widowControl w:val="0"/>
              <w:wordWrap/>
              <w:adjustRightInd/>
              <w:snapToGrid/>
              <w:spacing w:before="0" w:after="0" w:line="240" w:lineRule="auto"/>
              <w:ind w:left="0" w:leftChars="0" w:right="0" w:firstLine="420" w:firstLineChars="200"/>
              <w:jc w:val="both"/>
              <w:textAlignment w:val="auto"/>
              <w:outlineLvl w:val="9"/>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1.2020年6月18日，铁西区农业农村局、市生态环境局铁西分局、市自然资源局铁西分局、铁西区人民法院、平西乡政府等部门成立联合执法队伍，对违法占用耕地和河道的房屋车库锅炉房628平米、停车场硬化面积6623平方米、鱼塘1291平方米进行了全部拆除，把所有废弃物全部运走并拉来好土对该处进行回填，于6月28日该处恢复原貌。</w:t>
            </w:r>
          </w:p>
          <w:p>
            <w:pPr>
              <w:widowControl w:val="0"/>
              <w:wordWrap/>
              <w:adjustRightInd/>
              <w:snapToGrid/>
              <w:spacing w:before="0" w:after="0" w:line="240" w:lineRule="auto"/>
              <w:ind w:left="0" w:leftChars="0" w:right="0" w:firstLine="420" w:firstLineChars="200"/>
              <w:jc w:val="both"/>
              <w:textAlignment w:val="auto"/>
              <w:outlineLvl w:val="9"/>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2.凯达公司聘请铭瑞水利设计公司对恢复河道进行设计，铁西区农业农村局聘请组织专家对该设计方案进行评审，提出专家意见，并对建设河道应急度汛工程进行批复，凯达运输公司根据该设计对河流进行施工，治理仙马泉河河道长度184米，拓宽河道，清淤疏浚，河道石岸修建浆砌石挡墙，确保了行洪安全，在河道边新安装150延长米的隔离带，同时河岸两侧植树960株。</w:t>
            </w:r>
          </w:p>
          <w:p>
            <w:pPr>
              <w:widowControl w:val="0"/>
              <w:wordWrap/>
              <w:adjustRightInd/>
              <w:snapToGrid/>
              <w:spacing w:before="0" w:after="0" w:line="240" w:lineRule="auto"/>
              <w:ind w:left="0" w:leftChars="0" w:right="0" w:firstLine="420" w:firstLineChars="200"/>
              <w:jc w:val="both"/>
              <w:textAlignment w:val="auto"/>
              <w:outlineLvl w:val="9"/>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3.组织专家对河道渡汛工程进行验收，2020年10月23日，该处河道应急度汛工程已经验收完毕。</w:t>
            </w:r>
          </w:p>
          <w:p>
            <w:pPr>
              <w:widowControl w:val="0"/>
              <w:wordWrap/>
              <w:adjustRightInd/>
              <w:snapToGrid/>
              <w:spacing w:before="0" w:after="0" w:line="240" w:lineRule="auto"/>
              <w:ind w:left="0" w:leftChars="0" w:right="0" w:firstLine="420" w:firstLineChars="200"/>
              <w:jc w:val="both"/>
              <w:textAlignment w:val="auto"/>
              <w:outlineLvl w:val="9"/>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4.严格落实“河湖长制”，开展“清四乱”行动，确保河道、河岸清洁。</w:t>
            </w:r>
          </w:p>
        </w:tc>
      </w:tr>
    </w:tbl>
    <w:p/>
    <w:sectPr>
      <w:headerReference r:id="rId3" w:type="default"/>
      <w:footerReference r:id="rId4" w:type="default"/>
      <w:pgSz w:w="16838" w:h="11906" w:orient="landscape"/>
      <w:pgMar w:top="1304" w:right="1440" w:bottom="1304" w:left="1440" w:header="851" w:footer="992" w:gutter="0"/>
      <w:cols w:space="72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t>2</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47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63922"/>
    <w:rsid w:val="03007968"/>
    <w:rsid w:val="030904A3"/>
    <w:rsid w:val="036D6247"/>
    <w:rsid w:val="049D6C60"/>
    <w:rsid w:val="04F05E27"/>
    <w:rsid w:val="081C66A3"/>
    <w:rsid w:val="0D3F1CF6"/>
    <w:rsid w:val="0ED33BB6"/>
    <w:rsid w:val="141B4505"/>
    <w:rsid w:val="14F74B9B"/>
    <w:rsid w:val="1828407B"/>
    <w:rsid w:val="18FF083C"/>
    <w:rsid w:val="19484C0C"/>
    <w:rsid w:val="1C7D2B81"/>
    <w:rsid w:val="1F227E85"/>
    <w:rsid w:val="217104A4"/>
    <w:rsid w:val="221A36F8"/>
    <w:rsid w:val="227362D8"/>
    <w:rsid w:val="27BF6DAB"/>
    <w:rsid w:val="291725F6"/>
    <w:rsid w:val="31481346"/>
    <w:rsid w:val="37B23924"/>
    <w:rsid w:val="38047617"/>
    <w:rsid w:val="392C08BB"/>
    <w:rsid w:val="39896FA3"/>
    <w:rsid w:val="3AC60D1F"/>
    <w:rsid w:val="4A184E83"/>
    <w:rsid w:val="4B5B721F"/>
    <w:rsid w:val="4F6B13FD"/>
    <w:rsid w:val="4FD5011E"/>
    <w:rsid w:val="511D5C4A"/>
    <w:rsid w:val="517D7AC6"/>
    <w:rsid w:val="528709CF"/>
    <w:rsid w:val="52873FD0"/>
    <w:rsid w:val="534E2D01"/>
    <w:rsid w:val="5458073F"/>
    <w:rsid w:val="552F105C"/>
    <w:rsid w:val="56FA699A"/>
    <w:rsid w:val="577A0E4E"/>
    <w:rsid w:val="578B6255"/>
    <w:rsid w:val="584D35F9"/>
    <w:rsid w:val="58B27356"/>
    <w:rsid w:val="59CE394E"/>
    <w:rsid w:val="60AF1307"/>
    <w:rsid w:val="624B2FF1"/>
    <w:rsid w:val="63CF6E37"/>
    <w:rsid w:val="6590205E"/>
    <w:rsid w:val="6686318B"/>
    <w:rsid w:val="6688240A"/>
    <w:rsid w:val="6CC33B3D"/>
    <w:rsid w:val="6D3340D4"/>
    <w:rsid w:val="6FC10E30"/>
    <w:rsid w:val="712D4B73"/>
    <w:rsid w:val="71643973"/>
    <w:rsid w:val="741216B9"/>
    <w:rsid w:val="76333401"/>
    <w:rsid w:val="76D97CE4"/>
    <w:rsid w:val="77B705C6"/>
    <w:rsid w:val="77ED422E"/>
    <w:rsid w:val="7A4A3A54"/>
    <w:rsid w:val="7A8856EA"/>
    <w:rsid w:val="7D5D0A45"/>
    <w:rsid w:val="7D792671"/>
    <w:rsid w:val="7E9911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2"/>
    <w:basedOn w:val="1"/>
    <w:qFormat/>
    <w:uiPriority w:val="0"/>
    <w:pPr>
      <w:spacing w:after="120" w:line="480" w:lineRule="auto"/>
    </w:pPr>
  </w:style>
  <w:style w:type="character" w:customStyle="1" w:styleId="7">
    <w:name w:val="页眉 Char Char"/>
    <w:basedOn w:val="6"/>
    <w:link w:val="3"/>
    <w:qFormat/>
    <w:uiPriority w:val="0"/>
    <w:rPr>
      <w:kern w:val="2"/>
      <w:sz w:val="18"/>
      <w:szCs w:val="18"/>
    </w:rPr>
  </w:style>
  <w:style w:type="character" w:customStyle="1" w:styleId="8">
    <w:name w:val="页脚 Char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665</Words>
  <Characters>3792</Characters>
  <Lines>31</Lines>
  <Paragraphs>8</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2018-04-23T06:05:00Z</dcterms:created>
  <dc:creator>321</dc:creator>
  <cp:lastModifiedBy>Administrator</cp:lastModifiedBy>
  <cp:lastPrinted>2020-02-15T01:32:00Z</cp:lastPrinted>
  <dcterms:modified xsi:type="dcterms:W3CDTF">2021-05-24T07:57:15Z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8CDC7ED5B8924F21AAFF6F0DD04CB695</vt:lpwstr>
  </property>
</Properties>
</file>